
<file path=[Content_Types].xml><?xml version="1.0" encoding="utf-8"?>
<Types xmlns="http://schemas.openxmlformats.org/package/2006/content-types">
  <Default Extension="emf" ContentType="image/x-emf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F1E2EA" w14:textId="17B031CB" w:rsidR="00916D88" w:rsidRPr="00234C55" w:rsidRDefault="00ED0D1E" w:rsidP="00916D88">
      <w:pPr>
        <w:pStyle w:val="Lgende"/>
      </w:pPr>
      <w:bookmarkStart w:id="0" w:name="_Hlk44672633"/>
      <w:r>
        <w:rPr>
          <w:noProof/>
        </w:rPr>
        <w:drawing>
          <wp:inline distT="0" distB="0" distL="0" distR="0" wp14:anchorId="5D730732" wp14:editId="7600F512">
            <wp:extent cx="5003800" cy="2816225"/>
            <wp:effectExtent l="0" t="0" r="0" b="3175"/>
            <wp:docPr id="139035778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357785" name="Image 139035778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380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EF16E1" w14:textId="12D0B110" w:rsidR="00047DC0" w:rsidRDefault="00047DC0" w:rsidP="008E34D2">
      <w:pPr>
        <w:pStyle w:val="Lgende"/>
      </w:pPr>
    </w:p>
    <w:p w14:paraId="6EEA478B" w14:textId="77777777" w:rsidR="00CB3539" w:rsidRDefault="00CB3539" w:rsidP="00734884">
      <w:pPr>
        <w:rPr>
          <w:b/>
          <w:color w:val="0095D5" w:themeColor="accent1"/>
        </w:rPr>
      </w:pPr>
      <w:r w:rsidRPr="00CB3539">
        <w:rPr>
          <w:b/>
          <w:color w:val="0095D5" w:themeColor="accent1"/>
        </w:rPr>
        <w:t xml:space="preserve">Sennheiser </w:t>
      </w:r>
      <w:proofErr w:type="spellStart"/>
      <w:r w:rsidRPr="00CB3539">
        <w:rPr>
          <w:b/>
          <w:color w:val="0095D5" w:themeColor="accent1"/>
        </w:rPr>
        <w:t>devient</w:t>
      </w:r>
      <w:proofErr w:type="spellEnd"/>
      <w:r w:rsidRPr="00CB3539">
        <w:rPr>
          <w:b/>
          <w:color w:val="0095D5" w:themeColor="accent1"/>
        </w:rPr>
        <w:t xml:space="preserve"> le </w:t>
      </w:r>
      <w:proofErr w:type="spellStart"/>
      <w:r w:rsidRPr="00CB3539">
        <w:rPr>
          <w:b/>
          <w:color w:val="0095D5" w:themeColor="accent1"/>
        </w:rPr>
        <w:t>Fournisseur</w:t>
      </w:r>
      <w:proofErr w:type="spellEnd"/>
      <w:r w:rsidRPr="00CB3539">
        <w:rPr>
          <w:b/>
          <w:color w:val="0095D5" w:themeColor="accent1"/>
        </w:rPr>
        <w:t xml:space="preserve"> audio </w:t>
      </w:r>
      <w:proofErr w:type="spellStart"/>
      <w:r w:rsidRPr="00CB3539">
        <w:rPr>
          <w:b/>
          <w:color w:val="0095D5" w:themeColor="accent1"/>
        </w:rPr>
        <w:t>officiel</w:t>
      </w:r>
      <w:proofErr w:type="spellEnd"/>
      <w:r w:rsidRPr="00CB3539">
        <w:rPr>
          <w:b/>
          <w:color w:val="0095D5" w:themeColor="accent1"/>
        </w:rPr>
        <w:t xml:space="preserve"> de la </w:t>
      </w:r>
      <w:proofErr w:type="spellStart"/>
      <w:r w:rsidRPr="00CB3539">
        <w:rPr>
          <w:b/>
          <w:color w:val="0095D5" w:themeColor="accent1"/>
        </w:rPr>
        <w:t>Formule</w:t>
      </w:r>
      <w:proofErr w:type="spellEnd"/>
      <w:r w:rsidRPr="00CB3539">
        <w:rPr>
          <w:b/>
          <w:color w:val="0095D5" w:themeColor="accent1"/>
        </w:rPr>
        <w:t xml:space="preserve"> E</w:t>
      </w:r>
    </w:p>
    <w:p w14:paraId="5302C24F" w14:textId="46CBBA82" w:rsidR="00CF72CC" w:rsidRDefault="00CB3539" w:rsidP="008C7BBF">
      <w:pPr>
        <w:jc w:val="both"/>
        <w:rPr>
          <w:b/>
          <w:bCs/>
        </w:rPr>
      </w:pPr>
      <w:r w:rsidRPr="00CB3539">
        <w:rPr>
          <w:b/>
          <w:bCs/>
        </w:rPr>
        <w:t xml:space="preserve">Le </w:t>
      </w:r>
      <w:proofErr w:type="spellStart"/>
      <w:r w:rsidRPr="00CB3539">
        <w:rPr>
          <w:b/>
          <w:bCs/>
        </w:rPr>
        <w:t>spécialiste</w:t>
      </w:r>
      <w:proofErr w:type="spellEnd"/>
      <w:r w:rsidRPr="00CB3539">
        <w:rPr>
          <w:b/>
          <w:bCs/>
        </w:rPr>
        <w:t xml:space="preserve"> </w:t>
      </w:r>
      <w:proofErr w:type="spellStart"/>
      <w:r w:rsidRPr="00CB3539">
        <w:rPr>
          <w:b/>
          <w:bCs/>
        </w:rPr>
        <w:t>mondial</w:t>
      </w:r>
      <w:proofErr w:type="spellEnd"/>
      <w:r w:rsidRPr="00CB3539">
        <w:rPr>
          <w:b/>
          <w:bCs/>
        </w:rPr>
        <w:t xml:space="preserve"> de </w:t>
      </w:r>
      <w:proofErr w:type="spellStart"/>
      <w:r w:rsidRPr="00CB3539">
        <w:rPr>
          <w:b/>
          <w:bCs/>
        </w:rPr>
        <w:t>l’audio</w:t>
      </w:r>
      <w:proofErr w:type="spellEnd"/>
      <w:r w:rsidRPr="00CB3539">
        <w:rPr>
          <w:b/>
          <w:bCs/>
        </w:rPr>
        <w:t xml:space="preserve"> et la </w:t>
      </w:r>
      <w:proofErr w:type="spellStart"/>
      <w:r w:rsidRPr="00CB3539">
        <w:rPr>
          <w:b/>
          <w:bCs/>
        </w:rPr>
        <w:t>Formule</w:t>
      </w:r>
      <w:proofErr w:type="spellEnd"/>
      <w:r w:rsidRPr="00CB3539">
        <w:rPr>
          <w:b/>
          <w:bCs/>
        </w:rPr>
        <w:t xml:space="preserve"> E </w:t>
      </w:r>
      <w:proofErr w:type="spellStart"/>
      <w:r w:rsidRPr="00CB3539">
        <w:rPr>
          <w:b/>
          <w:bCs/>
        </w:rPr>
        <w:t>s’associent</w:t>
      </w:r>
      <w:proofErr w:type="spellEnd"/>
      <w:r w:rsidRPr="00CB3539">
        <w:rPr>
          <w:b/>
          <w:bCs/>
        </w:rPr>
        <w:t xml:space="preserve"> dans le cadre d’un </w:t>
      </w:r>
      <w:proofErr w:type="spellStart"/>
      <w:r w:rsidRPr="00CB3539">
        <w:rPr>
          <w:b/>
          <w:bCs/>
        </w:rPr>
        <w:t>partenariat</w:t>
      </w:r>
      <w:proofErr w:type="spellEnd"/>
      <w:r w:rsidRPr="00CB3539">
        <w:rPr>
          <w:b/>
          <w:bCs/>
        </w:rPr>
        <w:t xml:space="preserve"> </w:t>
      </w:r>
      <w:proofErr w:type="spellStart"/>
      <w:r w:rsidRPr="00CB3539">
        <w:rPr>
          <w:b/>
          <w:bCs/>
        </w:rPr>
        <w:t>pluriannuel</w:t>
      </w:r>
      <w:proofErr w:type="spellEnd"/>
      <w:r w:rsidRPr="00CB3539">
        <w:rPr>
          <w:b/>
          <w:bCs/>
        </w:rPr>
        <w:t xml:space="preserve"> </w:t>
      </w:r>
      <w:proofErr w:type="spellStart"/>
      <w:r w:rsidRPr="00CB3539">
        <w:rPr>
          <w:b/>
          <w:bCs/>
        </w:rPr>
        <w:t>afin</w:t>
      </w:r>
      <w:proofErr w:type="spellEnd"/>
      <w:r w:rsidRPr="00CB3539">
        <w:rPr>
          <w:b/>
          <w:bCs/>
        </w:rPr>
        <w:t xml:space="preserve"> de </w:t>
      </w:r>
      <w:proofErr w:type="spellStart"/>
      <w:r w:rsidRPr="00CB3539">
        <w:rPr>
          <w:b/>
          <w:bCs/>
        </w:rPr>
        <w:t>façonner</w:t>
      </w:r>
      <w:proofErr w:type="spellEnd"/>
      <w:r w:rsidRPr="00CB3539">
        <w:rPr>
          <w:b/>
          <w:bCs/>
        </w:rPr>
        <w:t xml:space="preserve"> </w:t>
      </w:r>
      <w:proofErr w:type="spellStart"/>
      <w:r w:rsidRPr="00CB3539">
        <w:rPr>
          <w:b/>
          <w:bCs/>
        </w:rPr>
        <w:t>l’avenir</w:t>
      </w:r>
      <w:proofErr w:type="spellEnd"/>
      <w:r w:rsidRPr="00CB3539">
        <w:rPr>
          <w:b/>
          <w:bCs/>
        </w:rPr>
        <w:t xml:space="preserve"> des </w:t>
      </w:r>
      <w:proofErr w:type="spellStart"/>
      <w:r w:rsidRPr="00CB3539">
        <w:rPr>
          <w:b/>
          <w:bCs/>
        </w:rPr>
        <w:t>expériences</w:t>
      </w:r>
      <w:proofErr w:type="spellEnd"/>
      <w:r w:rsidRPr="00CB3539">
        <w:rPr>
          <w:b/>
          <w:bCs/>
        </w:rPr>
        <w:t xml:space="preserve"> </w:t>
      </w:r>
      <w:proofErr w:type="spellStart"/>
      <w:r w:rsidRPr="00CB3539">
        <w:rPr>
          <w:b/>
          <w:bCs/>
        </w:rPr>
        <w:t>immersives</w:t>
      </w:r>
      <w:proofErr w:type="spellEnd"/>
      <w:r w:rsidRPr="00CB3539">
        <w:rPr>
          <w:b/>
          <w:bCs/>
        </w:rPr>
        <w:t xml:space="preserve"> dans le sport automobile</w:t>
      </w:r>
    </w:p>
    <w:p w14:paraId="6D3119B4" w14:textId="77777777" w:rsidR="00CB3539" w:rsidRPr="00B16D78" w:rsidRDefault="00CB3539" w:rsidP="008C7BBF">
      <w:pPr>
        <w:jc w:val="both"/>
        <w:rPr>
          <w:rStyle w:val="lev"/>
          <w:b w:val="0"/>
          <w:bCs w:val="0"/>
        </w:rPr>
      </w:pPr>
    </w:p>
    <w:p w14:paraId="46F77759" w14:textId="3B1CECC2" w:rsidR="00AE15C8" w:rsidRDefault="00CB3539" w:rsidP="008C7BBF">
      <w:pPr>
        <w:jc w:val="both"/>
        <w:rPr>
          <w:rStyle w:val="lev"/>
        </w:rPr>
      </w:pPr>
      <w:r>
        <w:rPr>
          <w:rStyle w:val="Accentuation"/>
          <w:b/>
          <w:bCs/>
        </w:rPr>
        <w:t xml:space="preserve">Paris, le 10 </w:t>
      </w:r>
      <w:proofErr w:type="spellStart"/>
      <w:r>
        <w:rPr>
          <w:rStyle w:val="Accentuation"/>
          <w:b/>
          <w:bCs/>
        </w:rPr>
        <w:t>août</w:t>
      </w:r>
      <w:proofErr w:type="spellEnd"/>
      <w:r>
        <w:rPr>
          <w:rStyle w:val="Accentuation"/>
          <w:b/>
          <w:bCs/>
        </w:rPr>
        <w:t xml:space="preserve"> 2026</w:t>
      </w:r>
      <w:r>
        <w:t xml:space="preserve"> </w:t>
      </w:r>
      <w:r>
        <w:rPr>
          <w:rStyle w:val="lev"/>
        </w:rPr>
        <w:t xml:space="preserve">– La </w:t>
      </w:r>
      <w:proofErr w:type="spellStart"/>
      <w:r>
        <w:rPr>
          <w:rStyle w:val="lev"/>
        </w:rPr>
        <w:t>Formule</w:t>
      </w:r>
      <w:proofErr w:type="spellEnd"/>
      <w:r>
        <w:rPr>
          <w:rStyle w:val="lev"/>
        </w:rPr>
        <w:t xml:space="preserve"> E et Sennheiser </w:t>
      </w:r>
      <w:proofErr w:type="spellStart"/>
      <w:r>
        <w:rPr>
          <w:rStyle w:val="lev"/>
        </w:rPr>
        <w:t>annoncent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aujourd’hui</w:t>
      </w:r>
      <w:proofErr w:type="spellEnd"/>
      <w:r>
        <w:rPr>
          <w:rStyle w:val="lev"/>
        </w:rPr>
        <w:t xml:space="preserve"> la signature d’un </w:t>
      </w:r>
      <w:proofErr w:type="spellStart"/>
      <w:r>
        <w:rPr>
          <w:rStyle w:val="lev"/>
        </w:rPr>
        <w:t>partenariat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pluriannuel</w:t>
      </w:r>
      <w:proofErr w:type="spellEnd"/>
      <w:r>
        <w:rPr>
          <w:rStyle w:val="lev"/>
        </w:rPr>
        <w:t xml:space="preserve">, aux </w:t>
      </w:r>
      <w:proofErr w:type="spellStart"/>
      <w:r>
        <w:rPr>
          <w:rStyle w:val="lev"/>
        </w:rPr>
        <w:t>termes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duquel</w:t>
      </w:r>
      <w:proofErr w:type="spellEnd"/>
      <w:r>
        <w:rPr>
          <w:rStyle w:val="lev"/>
        </w:rPr>
        <w:t xml:space="preserve"> Sennheiser, </w:t>
      </w:r>
      <w:proofErr w:type="spellStart"/>
      <w:r>
        <w:rPr>
          <w:rStyle w:val="lev"/>
        </w:rPr>
        <w:t>spécialiste</w:t>
      </w:r>
      <w:proofErr w:type="spellEnd"/>
      <w:r>
        <w:rPr>
          <w:rStyle w:val="lev"/>
        </w:rPr>
        <w:t xml:space="preserve"> de </w:t>
      </w:r>
      <w:proofErr w:type="spellStart"/>
      <w:r>
        <w:rPr>
          <w:rStyle w:val="lev"/>
        </w:rPr>
        <w:t>l’audio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mondialement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reconnu</w:t>
      </w:r>
      <w:proofErr w:type="spellEnd"/>
      <w:r>
        <w:rPr>
          <w:rStyle w:val="lev"/>
        </w:rPr>
        <w:t xml:space="preserve">, </w:t>
      </w:r>
      <w:proofErr w:type="spellStart"/>
      <w:r>
        <w:rPr>
          <w:rStyle w:val="lev"/>
        </w:rPr>
        <w:t>devient</w:t>
      </w:r>
      <w:proofErr w:type="spellEnd"/>
      <w:r>
        <w:rPr>
          <w:rStyle w:val="lev"/>
        </w:rPr>
        <w:t xml:space="preserve"> le </w:t>
      </w:r>
      <w:proofErr w:type="spellStart"/>
      <w:r>
        <w:rPr>
          <w:rStyle w:val="lev"/>
        </w:rPr>
        <w:t>Fournisseur</w:t>
      </w:r>
      <w:proofErr w:type="spellEnd"/>
      <w:r>
        <w:rPr>
          <w:rStyle w:val="lev"/>
        </w:rPr>
        <w:t xml:space="preserve"> audio </w:t>
      </w:r>
      <w:proofErr w:type="spellStart"/>
      <w:r>
        <w:rPr>
          <w:rStyle w:val="lev"/>
        </w:rPr>
        <w:t>officiel</w:t>
      </w:r>
      <w:proofErr w:type="spellEnd"/>
      <w:r>
        <w:rPr>
          <w:rStyle w:val="lev"/>
        </w:rPr>
        <w:t xml:space="preserve"> de la </w:t>
      </w:r>
      <w:proofErr w:type="spellStart"/>
      <w:r>
        <w:rPr>
          <w:rStyle w:val="lev"/>
        </w:rPr>
        <w:t>Formule</w:t>
      </w:r>
      <w:proofErr w:type="spellEnd"/>
      <w:r>
        <w:rPr>
          <w:rStyle w:val="lev"/>
        </w:rPr>
        <w:t xml:space="preserve"> E. Dans le cadre de </w:t>
      </w:r>
      <w:proofErr w:type="spellStart"/>
      <w:r>
        <w:rPr>
          <w:rStyle w:val="lev"/>
        </w:rPr>
        <w:t>cette</w:t>
      </w:r>
      <w:proofErr w:type="spellEnd"/>
      <w:r>
        <w:rPr>
          <w:rStyle w:val="lev"/>
        </w:rPr>
        <w:t xml:space="preserve"> collaboration, le </w:t>
      </w:r>
      <w:proofErr w:type="spellStart"/>
      <w:r>
        <w:rPr>
          <w:rStyle w:val="lev"/>
        </w:rPr>
        <w:t>Championnat</w:t>
      </w:r>
      <w:proofErr w:type="spellEnd"/>
      <w:r>
        <w:rPr>
          <w:rStyle w:val="lev"/>
        </w:rPr>
        <w:t xml:space="preserve"> du monde ABB FIA de </w:t>
      </w:r>
      <w:proofErr w:type="spellStart"/>
      <w:r>
        <w:rPr>
          <w:rStyle w:val="lev"/>
        </w:rPr>
        <w:t>Formule</w:t>
      </w:r>
      <w:proofErr w:type="spellEnd"/>
      <w:r>
        <w:rPr>
          <w:rStyle w:val="lev"/>
        </w:rPr>
        <w:t xml:space="preserve"> E </w:t>
      </w:r>
      <w:proofErr w:type="spellStart"/>
      <w:r>
        <w:rPr>
          <w:rStyle w:val="lev"/>
        </w:rPr>
        <w:t>intégrera</w:t>
      </w:r>
      <w:proofErr w:type="spellEnd"/>
      <w:r>
        <w:rPr>
          <w:rStyle w:val="lev"/>
        </w:rPr>
        <w:t xml:space="preserve"> les solutions audio </w:t>
      </w:r>
      <w:proofErr w:type="spellStart"/>
      <w:r>
        <w:rPr>
          <w:rStyle w:val="lev"/>
        </w:rPr>
        <w:t>professionnelles</w:t>
      </w:r>
      <w:proofErr w:type="spellEnd"/>
      <w:r>
        <w:rPr>
          <w:rStyle w:val="lev"/>
        </w:rPr>
        <w:t xml:space="preserve"> de Sennheiser </w:t>
      </w:r>
      <w:proofErr w:type="spellStart"/>
      <w:r>
        <w:rPr>
          <w:rStyle w:val="lev"/>
        </w:rPr>
        <w:t>ainsi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que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sa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technologie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pionnière</w:t>
      </w:r>
      <w:proofErr w:type="spellEnd"/>
      <w:r>
        <w:rPr>
          <w:rStyle w:val="lev"/>
        </w:rPr>
        <w:t xml:space="preserve"> de son </w:t>
      </w:r>
      <w:proofErr w:type="spellStart"/>
      <w:r>
        <w:rPr>
          <w:rStyle w:val="lev"/>
        </w:rPr>
        <w:t>immersif</w:t>
      </w:r>
      <w:proofErr w:type="spellEnd"/>
      <w:r>
        <w:rPr>
          <w:rStyle w:val="lev"/>
        </w:rPr>
        <w:t xml:space="preserve"> AMBEO à </w:t>
      </w:r>
      <w:proofErr w:type="spellStart"/>
      <w:r>
        <w:rPr>
          <w:rStyle w:val="lev"/>
        </w:rPr>
        <w:t>l’ensemble</w:t>
      </w:r>
      <w:proofErr w:type="spellEnd"/>
      <w:r>
        <w:rPr>
          <w:rStyle w:val="lev"/>
        </w:rPr>
        <w:t xml:space="preserve"> de la </w:t>
      </w:r>
      <w:proofErr w:type="spellStart"/>
      <w:r>
        <w:rPr>
          <w:rStyle w:val="lev"/>
        </w:rPr>
        <w:t>compétition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internationale</w:t>
      </w:r>
      <w:proofErr w:type="spellEnd"/>
      <w:r>
        <w:rPr>
          <w:rStyle w:val="lev"/>
        </w:rPr>
        <w:t xml:space="preserve">, </w:t>
      </w:r>
      <w:proofErr w:type="spellStart"/>
      <w:r>
        <w:rPr>
          <w:rStyle w:val="lev"/>
        </w:rPr>
        <w:t>offrant</w:t>
      </w:r>
      <w:proofErr w:type="spellEnd"/>
      <w:r>
        <w:rPr>
          <w:rStyle w:val="lev"/>
        </w:rPr>
        <w:t xml:space="preserve"> </w:t>
      </w:r>
      <w:proofErr w:type="spellStart"/>
      <w:r>
        <w:rPr>
          <w:rStyle w:val="lev"/>
        </w:rPr>
        <w:t>ainsi</w:t>
      </w:r>
      <w:proofErr w:type="spellEnd"/>
      <w:r>
        <w:rPr>
          <w:rStyle w:val="lev"/>
        </w:rPr>
        <w:t xml:space="preserve"> aux fans de </w:t>
      </w:r>
      <w:proofErr w:type="spellStart"/>
      <w:r>
        <w:rPr>
          <w:rStyle w:val="lev"/>
        </w:rPr>
        <w:t>nouvelles</w:t>
      </w:r>
      <w:proofErr w:type="spellEnd"/>
      <w:r>
        <w:rPr>
          <w:rStyle w:val="lev"/>
        </w:rPr>
        <w:t xml:space="preserve"> façons de vivre </w:t>
      </w:r>
      <w:proofErr w:type="spellStart"/>
      <w:r>
        <w:rPr>
          <w:rStyle w:val="lev"/>
        </w:rPr>
        <w:t>l’intensité</w:t>
      </w:r>
      <w:proofErr w:type="spellEnd"/>
      <w:r>
        <w:rPr>
          <w:rStyle w:val="lev"/>
        </w:rPr>
        <w:t xml:space="preserve">, </w:t>
      </w:r>
      <w:proofErr w:type="spellStart"/>
      <w:r>
        <w:rPr>
          <w:rStyle w:val="lev"/>
        </w:rPr>
        <w:t>l’énergie</w:t>
      </w:r>
      <w:proofErr w:type="spellEnd"/>
      <w:r>
        <w:rPr>
          <w:rStyle w:val="lev"/>
        </w:rPr>
        <w:t xml:space="preserve"> et </w:t>
      </w:r>
      <w:proofErr w:type="spellStart"/>
      <w:r>
        <w:rPr>
          <w:rStyle w:val="lev"/>
        </w:rPr>
        <w:t>l’émotion</w:t>
      </w:r>
      <w:proofErr w:type="spellEnd"/>
      <w:r>
        <w:rPr>
          <w:rStyle w:val="lev"/>
        </w:rPr>
        <w:t xml:space="preserve"> de la course </w:t>
      </w:r>
      <w:proofErr w:type="spellStart"/>
      <w:r>
        <w:rPr>
          <w:rStyle w:val="lev"/>
        </w:rPr>
        <w:t>électrique</w:t>
      </w:r>
      <w:proofErr w:type="spellEnd"/>
      <w:r>
        <w:rPr>
          <w:rStyle w:val="lev"/>
        </w:rPr>
        <w:t>.</w:t>
      </w:r>
    </w:p>
    <w:p w14:paraId="624F7707" w14:textId="77777777" w:rsidR="00CB3539" w:rsidRPr="00350F51" w:rsidRDefault="00CB3539" w:rsidP="008C7BBF">
      <w:pPr>
        <w:jc w:val="both"/>
      </w:pPr>
    </w:p>
    <w:p w14:paraId="3C00DA92" w14:textId="431EFC1F" w:rsidR="00A30042" w:rsidRDefault="00983612" w:rsidP="008C7BBF">
      <w:pPr>
        <w:jc w:val="both"/>
      </w:pPr>
      <w:r w:rsidRPr="00983612">
        <w:t xml:space="preserve">Premier </w:t>
      </w:r>
      <w:proofErr w:type="spellStart"/>
      <w:r w:rsidRPr="00983612">
        <w:t>championnat</w:t>
      </w:r>
      <w:proofErr w:type="spellEnd"/>
      <w:r w:rsidRPr="00983612">
        <w:t xml:space="preserve"> du monde </w:t>
      </w:r>
      <w:proofErr w:type="spellStart"/>
      <w:r w:rsidRPr="00983612">
        <w:t>entièrement</w:t>
      </w:r>
      <w:proofErr w:type="spellEnd"/>
      <w:r w:rsidRPr="00983612">
        <w:t xml:space="preserve"> </w:t>
      </w:r>
      <w:proofErr w:type="spellStart"/>
      <w:r w:rsidRPr="00983612">
        <w:t>électrique</w:t>
      </w:r>
      <w:proofErr w:type="spellEnd"/>
      <w:r w:rsidRPr="00983612">
        <w:t xml:space="preserve"> </w:t>
      </w:r>
      <w:proofErr w:type="spellStart"/>
      <w:r w:rsidRPr="00983612">
        <w:t>placé</w:t>
      </w:r>
      <w:proofErr w:type="spellEnd"/>
      <w:r w:rsidRPr="00983612">
        <w:t xml:space="preserve"> sous </w:t>
      </w:r>
      <w:proofErr w:type="spellStart"/>
      <w:r w:rsidRPr="00983612">
        <w:t>l’égide</w:t>
      </w:r>
      <w:proofErr w:type="spellEnd"/>
      <w:r w:rsidRPr="00983612">
        <w:t xml:space="preserve"> de la FIA, la </w:t>
      </w:r>
      <w:proofErr w:type="spellStart"/>
      <w:r w:rsidRPr="00983612">
        <w:t>Formule</w:t>
      </w:r>
      <w:proofErr w:type="spellEnd"/>
      <w:r w:rsidRPr="00983612">
        <w:t xml:space="preserve"> E continue de </w:t>
      </w:r>
      <w:proofErr w:type="spellStart"/>
      <w:r w:rsidRPr="00983612">
        <w:t>montrer</w:t>
      </w:r>
      <w:proofErr w:type="spellEnd"/>
      <w:r w:rsidRPr="00983612">
        <w:t xml:space="preserve"> la </w:t>
      </w:r>
      <w:proofErr w:type="spellStart"/>
      <w:r w:rsidRPr="00983612">
        <w:t>voie</w:t>
      </w:r>
      <w:proofErr w:type="spellEnd"/>
      <w:r w:rsidRPr="00983612">
        <w:t xml:space="preserve"> </w:t>
      </w:r>
      <w:proofErr w:type="spellStart"/>
      <w:r w:rsidRPr="00983612">
        <w:t>en</w:t>
      </w:r>
      <w:proofErr w:type="spellEnd"/>
      <w:r w:rsidRPr="00983612">
        <w:t xml:space="preserve"> matière </w:t>
      </w:r>
      <w:proofErr w:type="spellStart"/>
      <w:r w:rsidRPr="00983612">
        <w:t>d’innovation</w:t>
      </w:r>
      <w:proofErr w:type="spellEnd"/>
      <w:r w:rsidRPr="00983612">
        <w:t xml:space="preserve"> </w:t>
      </w:r>
      <w:proofErr w:type="spellStart"/>
      <w:r w:rsidRPr="00983612">
        <w:t>technologique</w:t>
      </w:r>
      <w:proofErr w:type="spellEnd"/>
      <w:r w:rsidRPr="00983612">
        <w:t xml:space="preserve"> dans le sport. </w:t>
      </w:r>
      <w:proofErr w:type="spellStart"/>
      <w:r w:rsidRPr="00983612">
        <w:t>Grâce</w:t>
      </w:r>
      <w:proofErr w:type="spellEnd"/>
      <w:r w:rsidRPr="00983612">
        <w:t xml:space="preserve"> à </w:t>
      </w:r>
      <w:proofErr w:type="spellStart"/>
      <w:r w:rsidRPr="00983612">
        <w:t>ce</w:t>
      </w:r>
      <w:proofErr w:type="spellEnd"/>
      <w:r w:rsidRPr="00983612">
        <w:t xml:space="preserve"> </w:t>
      </w:r>
      <w:proofErr w:type="spellStart"/>
      <w:r w:rsidRPr="00983612">
        <w:t>partenariat</w:t>
      </w:r>
      <w:proofErr w:type="spellEnd"/>
      <w:r w:rsidRPr="00983612">
        <w:t xml:space="preserve">, la </w:t>
      </w:r>
      <w:proofErr w:type="spellStart"/>
      <w:r w:rsidRPr="00983612">
        <w:t>Formule</w:t>
      </w:r>
      <w:proofErr w:type="spellEnd"/>
      <w:r w:rsidRPr="00983612">
        <w:t xml:space="preserve"> E et Sennheiser </w:t>
      </w:r>
      <w:proofErr w:type="spellStart"/>
      <w:r w:rsidRPr="00983612">
        <w:t>étudieront</w:t>
      </w:r>
      <w:proofErr w:type="spellEnd"/>
      <w:r w:rsidRPr="00983612">
        <w:t xml:space="preserve"> comment des processus </w:t>
      </w:r>
      <w:proofErr w:type="spellStart"/>
      <w:r w:rsidRPr="00983612">
        <w:t>avancés</w:t>
      </w:r>
      <w:proofErr w:type="spellEnd"/>
      <w:r w:rsidRPr="00983612">
        <w:t xml:space="preserve"> de </w:t>
      </w:r>
      <w:proofErr w:type="spellStart"/>
      <w:r w:rsidRPr="00983612">
        <w:t>captation</w:t>
      </w:r>
      <w:proofErr w:type="spellEnd"/>
      <w:r w:rsidRPr="00983612">
        <w:t xml:space="preserve"> et </w:t>
      </w:r>
      <w:proofErr w:type="spellStart"/>
      <w:r w:rsidRPr="00983612">
        <w:t>d’encodage</w:t>
      </w:r>
      <w:proofErr w:type="spellEnd"/>
      <w:r w:rsidRPr="00983612">
        <w:t xml:space="preserve"> audio </w:t>
      </w:r>
      <w:proofErr w:type="spellStart"/>
      <w:r w:rsidRPr="00983612">
        <w:t>peuvent</w:t>
      </w:r>
      <w:proofErr w:type="spellEnd"/>
      <w:r w:rsidRPr="00983612">
        <w:t xml:space="preserve"> </w:t>
      </w:r>
      <w:proofErr w:type="spellStart"/>
      <w:r w:rsidRPr="00983612">
        <w:t>créer</w:t>
      </w:r>
      <w:proofErr w:type="spellEnd"/>
      <w:r w:rsidRPr="00983612">
        <w:t xml:space="preserve"> des </w:t>
      </w:r>
      <w:proofErr w:type="spellStart"/>
      <w:r w:rsidRPr="00983612">
        <w:t>expériences</w:t>
      </w:r>
      <w:proofErr w:type="spellEnd"/>
      <w:r w:rsidRPr="00983612">
        <w:t xml:space="preserve"> plus </w:t>
      </w:r>
      <w:proofErr w:type="spellStart"/>
      <w:r w:rsidRPr="00983612">
        <w:t>immersives</w:t>
      </w:r>
      <w:proofErr w:type="spellEnd"/>
      <w:r w:rsidRPr="00983612">
        <w:t xml:space="preserve"> pour les </w:t>
      </w:r>
      <w:proofErr w:type="spellStart"/>
      <w:r w:rsidRPr="00983612">
        <w:t>spectateurs</w:t>
      </w:r>
      <w:proofErr w:type="spellEnd"/>
      <w:r w:rsidRPr="00983612">
        <w:t xml:space="preserve">, </w:t>
      </w:r>
      <w:proofErr w:type="spellStart"/>
      <w:r w:rsidRPr="00983612">
        <w:t>quel</w:t>
      </w:r>
      <w:proofErr w:type="spellEnd"/>
      <w:r w:rsidRPr="00983612">
        <w:t xml:space="preserve"> </w:t>
      </w:r>
      <w:proofErr w:type="spellStart"/>
      <w:r w:rsidRPr="00983612">
        <w:t>que</w:t>
      </w:r>
      <w:proofErr w:type="spellEnd"/>
      <w:r w:rsidRPr="00983612">
        <w:t xml:space="preserve"> soit </w:t>
      </w:r>
      <w:proofErr w:type="spellStart"/>
      <w:r w:rsidRPr="00983612">
        <w:t>l’appareil</w:t>
      </w:r>
      <w:proofErr w:type="spellEnd"/>
      <w:r w:rsidRPr="00983612">
        <w:t xml:space="preserve"> </w:t>
      </w:r>
      <w:proofErr w:type="spellStart"/>
      <w:r w:rsidRPr="00983612">
        <w:t>utilisé</w:t>
      </w:r>
      <w:proofErr w:type="spellEnd"/>
      <w:r w:rsidRPr="00983612">
        <w:t xml:space="preserve">. En </w:t>
      </w:r>
      <w:proofErr w:type="spellStart"/>
      <w:r w:rsidRPr="00983612">
        <w:t>s’associant</w:t>
      </w:r>
      <w:proofErr w:type="spellEnd"/>
      <w:r w:rsidRPr="00983612">
        <w:t xml:space="preserve"> à Sennheiser, le </w:t>
      </w:r>
      <w:proofErr w:type="spellStart"/>
      <w:r w:rsidRPr="00983612">
        <w:t>championnat</w:t>
      </w:r>
      <w:proofErr w:type="spellEnd"/>
      <w:r w:rsidRPr="00983612">
        <w:t xml:space="preserve"> </w:t>
      </w:r>
      <w:proofErr w:type="spellStart"/>
      <w:r w:rsidRPr="00983612">
        <w:t>entend</w:t>
      </w:r>
      <w:proofErr w:type="spellEnd"/>
      <w:r w:rsidRPr="00983612">
        <w:t xml:space="preserve"> </w:t>
      </w:r>
      <w:proofErr w:type="spellStart"/>
      <w:r w:rsidRPr="00983612">
        <w:t>établir</w:t>
      </w:r>
      <w:proofErr w:type="spellEnd"/>
      <w:r w:rsidRPr="00983612">
        <w:t xml:space="preserve"> </w:t>
      </w:r>
      <w:proofErr w:type="spellStart"/>
      <w:r w:rsidRPr="00983612">
        <w:t>une</w:t>
      </w:r>
      <w:proofErr w:type="spellEnd"/>
      <w:r w:rsidRPr="00983612">
        <w:t xml:space="preserve"> nouvelle </w:t>
      </w:r>
      <w:proofErr w:type="spellStart"/>
      <w:r w:rsidRPr="00983612">
        <w:t>référence</w:t>
      </w:r>
      <w:proofErr w:type="spellEnd"/>
      <w:r w:rsidRPr="00983612">
        <w:t xml:space="preserve"> </w:t>
      </w:r>
      <w:proofErr w:type="spellStart"/>
      <w:r w:rsidRPr="00983612">
        <w:t>mondiale</w:t>
      </w:r>
      <w:proofErr w:type="spellEnd"/>
      <w:r w:rsidRPr="00983612">
        <w:t xml:space="preserve"> </w:t>
      </w:r>
      <w:proofErr w:type="spellStart"/>
      <w:r w:rsidRPr="00983612">
        <w:t>en</w:t>
      </w:r>
      <w:proofErr w:type="spellEnd"/>
      <w:r w:rsidRPr="00983612">
        <w:t xml:space="preserve"> matière de retransmission sportive </w:t>
      </w:r>
      <w:proofErr w:type="spellStart"/>
      <w:r w:rsidRPr="00983612">
        <w:t>en</w:t>
      </w:r>
      <w:proofErr w:type="spellEnd"/>
      <w:r w:rsidRPr="00983612">
        <w:t xml:space="preserve"> direct et </w:t>
      </w:r>
      <w:proofErr w:type="spellStart"/>
      <w:r w:rsidRPr="00983612">
        <w:t>d’engagement</w:t>
      </w:r>
      <w:proofErr w:type="spellEnd"/>
      <w:r w:rsidRPr="00983612">
        <w:t xml:space="preserve"> des fans. Il </w:t>
      </w:r>
      <w:proofErr w:type="spellStart"/>
      <w:r w:rsidRPr="00983612">
        <w:t>s’appuiera</w:t>
      </w:r>
      <w:proofErr w:type="spellEnd"/>
      <w:r w:rsidRPr="00983612">
        <w:t xml:space="preserve"> sur </w:t>
      </w:r>
      <w:proofErr w:type="spellStart"/>
      <w:r w:rsidRPr="00983612">
        <w:t>l’expertise</w:t>
      </w:r>
      <w:proofErr w:type="spellEnd"/>
      <w:r w:rsidRPr="00983612">
        <w:t xml:space="preserve"> de Sennheiser pour </w:t>
      </w:r>
      <w:proofErr w:type="spellStart"/>
      <w:r w:rsidRPr="00983612">
        <w:t>restituer</w:t>
      </w:r>
      <w:proofErr w:type="spellEnd"/>
      <w:r w:rsidRPr="00983612">
        <w:t xml:space="preserve"> les </w:t>
      </w:r>
      <w:proofErr w:type="spellStart"/>
      <w:r w:rsidRPr="00983612">
        <w:t>paysages</w:t>
      </w:r>
      <w:proofErr w:type="spellEnd"/>
      <w:r w:rsidRPr="00983612">
        <w:t xml:space="preserve"> </w:t>
      </w:r>
      <w:proofErr w:type="spellStart"/>
      <w:r w:rsidRPr="00983612">
        <w:t>sonores</w:t>
      </w:r>
      <w:proofErr w:type="spellEnd"/>
      <w:r w:rsidRPr="00983612">
        <w:t xml:space="preserve"> </w:t>
      </w:r>
      <w:proofErr w:type="spellStart"/>
      <w:r w:rsidRPr="00983612">
        <w:t>uniques</w:t>
      </w:r>
      <w:proofErr w:type="spellEnd"/>
      <w:r w:rsidRPr="00983612">
        <w:t xml:space="preserve"> et </w:t>
      </w:r>
      <w:proofErr w:type="spellStart"/>
      <w:r w:rsidRPr="00983612">
        <w:t>spectaculaires</w:t>
      </w:r>
      <w:proofErr w:type="spellEnd"/>
      <w:r w:rsidRPr="00983612">
        <w:t xml:space="preserve"> de </w:t>
      </w:r>
      <w:proofErr w:type="spellStart"/>
      <w:r w:rsidRPr="00983612">
        <w:t>l’ère</w:t>
      </w:r>
      <w:proofErr w:type="spellEnd"/>
      <w:r w:rsidRPr="00983612">
        <w:t xml:space="preserve"> GEN</w:t>
      </w:r>
      <w:r w:rsidR="000C3D9D">
        <w:t xml:space="preserve"> 4</w:t>
      </w:r>
      <w:r w:rsidRPr="00983612">
        <w:t xml:space="preserve"> et des </w:t>
      </w:r>
      <w:proofErr w:type="spellStart"/>
      <w:r w:rsidRPr="00983612">
        <w:t>générations</w:t>
      </w:r>
      <w:proofErr w:type="spellEnd"/>
      <w:r w:rsidRPr="00983612">
        <w:t xml:space="preserve"> à </w:t>
      </w:r>
      <w:proofErr w:type="spellStart"/>
      <w:r w:rsidRPr="00983612">
        <w:t>venir</w:t>
      </w:r>
      <w:proofErr w:type="spellEnd"/>
      <w:r w:rsidRPr="00983612">
        <w:t>.</w:t>
      </w:r>
    </w:p>
    <w:p w14:paraId="2E934C61" w14:textId="77777777" w:rsidR="00983612" w:rsidRDefault="00983612" w:rsidP="008C7BBF">
      <w:pPr>
        <w:jc w:val="both"/>
      </w:pPr>
    </w:p>
    <w:p w14:paraId="0F663C10" w14:textId="42DB7F41" w:rsidR="0049182C" w:rsidRDefault="00983612" w:rsidP="008C7BBF">
      <w:pPr>
        <w:jc w:val="both"/>
      </w:pPr>
      <w:r w:rsidRPr="00983612">
        <w:lastRenderedPageBreak/>
        <w:t xml:space="preserve">« </w:t>
      </w:r>
      <w:proofErr w:type="spellStart"/>
      <w:r w:rsidRPr="00983612">
        <w:t>L’innovation</w:t>
      </w:r>
      <w:proofErr w:type="spellEnd"/>
      <w:r w:rsidRPr="00983612">
        <w:t xml:space="preserve"> et la </w:t>
      </w:r>
      <w:proofErr w:type="spellStart"/>
      <w:r w:rsidRPr="00983612">
        <w:t>technologie</w:t>
      </w:r>
      <w:proofErr w:type="spellEnd"/>
      <w:r w:rsidRPr="00983612">
        <w:t xml:space="preserve"> </w:t>
      </w:r>
      <w:proofErr w:type="spellStart"/>
      <w:r w:rsidRPr="00983612">
        <w:t>sont</w:t>
      </w:r>
      <w:proofErr w:type="spellEnd"/>
      <w:r w:rsidRPr="00983612">
        <w:t xml:space="preserve"> au </w:t>
      </w:r>
      <w:proofErr w:type="spellStart"/>
      <w:r w:rsidRPr="00983612">
        <w:t>cœur</w:t>
      </w:r>
      <w:proofErr w:type="spellEnd"/>
      <w:r w:rsidRPr="00983612">
        <w:t xml:space="preserve"> de la </w:t>
      </w:r>
      <w:proofErr w:type="spellStart"/>
      <w:r w:rsidRPr="00983612">
        <w:t>Formule</w:t>
      </w:r>
      <w:proofErr w:type="spellEnd"/>
      <w:r w:rsidRPr="00983612">
        <w:t xml:space="preserve"> E, et Sennheiser est le </w:t>
      </w:r>
      <w:proofErr w:type="spellStart"/>
      <w:r w:rsidRPr="00983612">
        <w:t>partenaire</w:t>
      </w:r>
      <w:proofErr w:type="spellEnd"/>
      <w:r w:rsidRPr="00983612">
        <w:t xml:space="preserve"> </w:t>
      </w:r>
      <w:proofErr w:type="spellStart"/>
      <w:r w:rsidRPr="00983612">
        <w:t>idéal</w:t>
      </w:r>
      <w:proofErr w:type="spellEnd"/>
      <w:r w:rsidRPr="00983612">
        <w:t xml:space="preserve"> pour nous aider à </w:t>
      </w:r>
      <w:proofErr w:type="spellStart"/>
      <w:r w:rsidRPr="00983612">
        <w:t>redéfinir</w:t>
      </w:r>
      <w:proofErr w:type="spellEnd"/>
      <w:r w:rsidRPr="00983612">
        <w:t xml:space="preserve"> </w:t>
      </w:r>
      <w:proofErr w:type="spellStart"/>
      <w:r w:rsidRPr="00983612">
        <w:t>l’univers</w:t>
      </w:r>
      <w:proofErr w:type="spellEnd"/>
      <w:r w:rsidRPr="00983612">
        <w:t xml:space="preserve"> </w:t>
      </w:r>
      <w:proofErr w:type="spellStart"/>
      <w:r w:rsidRPr="00983612">
        <w:t>sonore</w:t>
      </w:r>
      <w:proofErr w:type="spellEnd"/>
      <w:r w:rsidRPr="00983612">
        <w:t xml:space="preserve"> de </w:t>
      </w:r>
      <w:proofErr w:type="spellStart"/>
      <w:r w:rsidRPr="00983612">
        <w:t>notre</w:t>
      </w:r>
      <w:proofErr w:type="spellEnd"/>
      <w:r w:rsidRPr="00983612">
        <w:t xml:space="preserve"> </w:t>
      </w:r>
      <w:proofErr w:type="spellStart"/>
      <w:r w:rsidRPr="00983612">
        <w:t>championnat</w:t>
      </w:r>
      <w:proofErr w:type="spellEnd"/>
      <w:r w:rsidRPr="00983612">
        <w:t xml:space="preserve"> », </w:t>
      </w:r>
      <w:proofErr w:type="spellStart"/>
      <w:r w:rsidRPr="00983612">
        <w:rPr>
          <w:b/>
          <w:bCs/>
        </w:rPr>
        <w:t>déclare</w:t>
      </w:r>
      <w:proofErr w:type="spellEnd"/>
      <w:r w:rsidRPr="00983612">
        <w:rPr>
          <w:b/>
          <w:bCs/>
        </w:rPr>
        <w:t xml:space="preserve"> Dan Cherowbrier, </w:t>
      </w:r>
      <w:proofErr w:type="spellStart"/>
      <w:r w:rsidRPr="00983612">
        <w:rPr>
          <w:b/>
          <w:bCs/>
        </w:rPr>
        <w:t>directeur</w:t>
      </w:r>
      <w:proofErr w:type="spellEnd"/>
      <w:r w:rsidRPr="00983612">
        <w:rPr>
          <w:b/>
          <w:bCs/>
        </w:rPr>
        <w:t xml:space="preserve"> technique de la </w:t>
      </w:r>
      <w:proofErr w:type="spellStart"/>
      <w:r w:rsidRPr="00983612">
        <w:rPr>
          <w:b/>
          <w:bCs/>
        </w:rPr>
        <w:t>Formule</w:t>
      </w:r>
      <w:proofErr w:type="spellEnd"/>
      <w:r w:rsidRPr="00983612">
        <w:rPr>
          <w:b/>
          <w:bCs/>
        </w:rPr>
        <w:t xml:space="preserve"> E.</w:t>
      </w:r>
      <w:r w:rsidRPr="00983612">
        <w:t xml:space="preserve"> « Ses technologies et processus audio </w:t>
      </w:r>
      <w:proofErr w:type="spellStart"/>
      <w:r w:rsidRPr="00983612">
        <w:t>professionnels</w:t>
      </w:r>
      <w:proofErr w:type="spellEnd"/>
      <w:r w:rsidRPr="00983612">
        <w:t xml:space="preserve">, </w:t>
      </w:r>
      <w:proofErr w:type="spellStart"/>
      <w:r w:rsidRPr="00983612">
        <w:t>notamment</w:t>
      </w:r>
      <w:proofErr w:type="spellEnd"/>
      <w:r w:rsidRPr="00983612">
        <w:t xml:space="preserve"> </w:t>
      </w:r>
      <w:proofErr w:type="spellStart"/>
      <w:r w:rsidRPr="00983612">
        <w:t>l’écosystème</w:t>
      </w:r>
      <w:proofErr w:type="spellEnd"/>
      <w:r w:rsidRPr="00983612">
        <w:t xml:space="preserve"> </w:t>
      </w:r>
      <w:proofErr w:type="spellStart"/>
      <w:r w:rsidRPr="00983612">
        <w:t>immersif</w:t>
      </w:r>
      <w:proofErr w:type="spellEnd"/>
      <w:r w:rsidRPr="00983612">
        <w:t xml:space="preserve"> AMBEO, nous </w:t>
      </w:r>
      <w:proofErr w:type="spellStart"/>
      <w:r w:rsidRPr="00983612">
        <w:t>offrent</w:t>
      </w:r>
      <w:proofErr w:type="spellEnd"/>
      <w:r w:rsidRPr="00983612">
        <w:t xml:space="preserve"> un cadre </w:t>
      </w:r>
      <w:proofErr w:type="spellStart"/>
      <w:r w:rsidRPr="00983612">
        <w:t>particulièrement</w:t>
      </w:r>
      <w:proofErr w:type="spellEnd"/>
      <w:r w:rsidRPr="00983612">
        <w:t xml:space="preserve"> </w:t>
      </w:r>
      <w:proofErr w:type="spellStart"/>
      <w:r w:rsidRPr="00983612">
        <w:t>dynamique</w:t>
      </w:r>
      <w:proofErr w:type="spellEnd"/>
      <w:r w:rsidRPr="00983612">
        <w:t xml:space="preserve"> pour explorer </w:t>
      </w:r>
      <w:proofErr w:type="spellStart"/>
      <w:r w:rsidRPr="00983612">
        <w:t>l’avenir</w:t>
      </w:r>
      <w:proofErr w:type="spellEnd"/>
      <w:r w:rsidRPr="00983612">
        <w:t xml:space="preserve"> du son dans le sport automobile. Cette collaboration </w:t>
      </w:r>
      <w:proofErr w:type="spellStart"/>
      <w:r w:rsidRPr="00983612">
        <w:t>démontre</w:t>
      </w:r>
      <w:proofErr w:type="spellEnd"/>
      <w:r w:rsidRPr="00983612">
        <w:t xml:space="preserve"> </w:t>
      </w:r>
      <w:proofErr w:type="spellStart"/>
      <w:r w:rsidRPr="00983612">
        <w:t>concrètement</w:t>
      </w:r>
      <w:proofErr w:type="spellEnd"/>
      <w:r w:rsidRPr="00983612">
        <w:t xml:space="preserve"> comment </w:t>
      </w:r>
      <w:proofErr w:type="spellStart"/>
      <w:r w:rsidRPr="00983612">
        <w:t>une</w:t>
      </w:r>
      <w:proofErr w:type="spellEnd"/>
      <w:r w:rsidRPr="00983612">
        <w:t xml:space="preserve"> innovation audio issue du monde </w:t>
      </w:r>
      <w:proofErr w:type="spellStart"/>
      <w:r w:rsidRPr="00983612">
        <w:t>réel</w:t>
      </w:r>
      <w:proofErr w:type="spellEnd"/>
      <w:r w:rsidRPr="00983612">
        <w:t xml:space="preserve"> </w:t>
      </w:r>
      <w:proofErr w:type="spellStart"/>
      <w:r w:rsidRPr="00983612">
        <w:t>peut</w:t>
      </w:r>
      <w:proofErr w:type="spellEnd"/>
      <w:r w:rsidRPr="00983612">
        <w:t xml:space="preserve"> </w:t>
      </w:r>
      <w:proofErr w:type="spellStart"/>
      <w:r w:rsidRPr="00983612">
        <w:t>trouver</w:t>
      </w:r>
      <w:proofErr w:type="spellEnd"/>
      <w:r w:rsidRPr="00983612">
        <w:t xml:space="preserve"> des applications pratiques, </w:t>
      </w:r>
      <w:proofErr w:type="spellStart"/>
      <w:r w:rsidRPr="00983612">
        <w:t>en</w:t>
      </w:r>
      <w:proofErr w:type="spellEnd"/>
      <w:r w:rsidRPr="00983612">
        <w:t xml:space="preserve"> </w:t>
      </w:r>
      <w:proofErr w:type="spellStart"/>
      <w:r w:rsidRPr="00983612">
        <w:t>rapprochant</w:t>
      </w:r>
      <w:proofErr w:type="spellEnd"/>
      <w:r w:rsidRPr="00983612">
        <w:t xml:space="preserve"> les fans de </w:t>
      </w:r>
      <w:proofErr w:type="spellStart"/>
      <w:r w:rsidRPr="00983612">
        <w:t>l’action</w:t>
      </w:r>
      <w:proofErr w:type="spellEnd"/>
      <w:r w:rsidRPr="00983612">
        <w:t xml:space="preserve"> grâce à un son naturel et </w:t>
      </w:r>
      <w:proofErr w:type="spellStart"/>
      <w:r w:rsidRPr="00983612">
        <w:t>tridimensionnel</w:t>
      </w:r>
      <w:proofErr w:type="spellEnd"/>
      <w:r w:rsidRPr="00983612">
        <w:t>. »</w:t>
      </w:r>
    </w:p>
    <w:p w14:paraId="2438A4B3" w14:textId="77777777" w:rsidR="00983612" w:rsidRDefault="00983612" w:rsidP="008C7BBF">
      <w:pPr>
        <w:jc w:val="both"/>
        <w:rPr>
          <w:rStyle w:val="lev"/>
          <w:b w:val="0"/>
          <w:bCs w:val="0"/>
        </w:rPr>
      </w:pPr>
    </w:p>
    <w:p w14:paraId="7C47CE67" w14:textId="7EC0EE90" w:rsidR="0049182C" w:rsidRDefault="00983612" w:rsidP="008C7BBF">
      <w:pPr>
        <w:jc w:val="both"/>
      </w:pPr>
      <w:r w:rsidRPr="00983612">
        <w:t xml:space="preserve">« La </w:t>
      </w:r>
      <w:proofErr w:type="spellStart"/>
      <w:r w:rsidRPr="00983612">
        <w:t>Formule</w:t>
      </w:r>
      <w:proofErr w:type="spellEnd"/>
      <w:r w:rsidRPr="00983612">
        <w:t xml:space="preserve"> E </w:t>
      </w:r>
      <w:proofErr w:type="spellStart"/>
      <w:r w:rsidRPr="00983612">
        <w:t>représente</w:t>
      </w:r>
      <w:proofErr w:type="spellEnd"/>
      <w:r w:rsidRPr="00983612">
        <w:t xml:space="preserve"> </w:t>
      </w:r>
      <w:proofErr w:type="spellStart"/>
      <w:r w:rsidRPr="00983612">
        <w:t>précisément</w:t>
      </w:r>
      <w:proofErr w:type="spellEnd"/>
      <w:r w:rsidRPr="00983612">
        <w:t xml:space="preserve"> le type </w:t>
      </w:r>
      <w:proofErr w:type="spellStart"/>
      <w:r w:rsidRPr="00983612">
        <w:t>d’environnement</w:t>
      </w:r>
      <w:proofErr w:type="spellEnd"/>
      <w:r w:rsidRPr="00983612">
        <w:t xml:space="preserve"> dans </w:t>
      </w:r>
      <w:proofErr w:type="spellStart"/>
      <w:r w:rsidRPr="00983612">
        <w:t>lequel</w:t>
      </w:r>
      <w:proofErr w:type="spellEnd"/>
      <w:r w:rsidRPr="00983612">
        <w:t xml:space="preserve"> </w:t>
      </w:r>
      <w:proofErr w:type="spellStart"/>
      <w:r w:rsidRPr="00983612">
        <w:t>peuvent</w:t>
      </w:r>
      <w:proofErr w:type="spellEnd"/>
      <w:r w:rsidRPr="00983612">
        <w:t xml:space="preserve"> </w:t>
      </w:r>
      <w:proofErr w:type="spellStart"/>
      <w:r w:rsidRPr="00983612">
        <w:t>naître</w:t>
      </w:r>
      <w:proofErr w:type="spellEnd"/>
      <w:r w:rsidRPr="00983612">
        <w:t xml:space="preserve"> des innovations </w:t>
      </w:r>
      <w:proofErr w:type="spellStart"/>
      <w:r w:rsidRPr="00983612">
        <w:t>porteuses</w:t>
      </w:r>
      <w:proofErr w:type="spellEnd"/>
      <w:r w:rsidRPr="00983612">
        <w:t xml:space="preserve"> de </w:t>
      </w:r>
      <w:proofErr w:type="spellStart"/>
      <w:r w:rsidRPr="00983612">
        <w:t>sens</w:t>
      </w:r>
      <w:proofErr w:type="spellEnd"/>
      <w:r w:rsidRPr="00983612">
        <w:t xml:space="preserve"> », </w:t>
      </w:r>
      <w:proofErr w:type="spellStart"/>
      <w:r w:rsidRPr="00983612">
        <w:rPr>
          <w:b/>
          <w:bCs/>
        </w:rPr>
        <w:t>déclare</w:t>
      </w:r>
      <w:proofErr w:type="spellEnd"/>
      <w:r w:rsidRPr="00983612">
        <w:rPr>
          <w:b/>
          <w:bCs/>
        </w:rPr>
        <w:t xml:space="preserve"> Andreas Sennheiser, CEO du </w:t>
      </w:r>
      <w:proofErr w:type="spellStart"/>
      <w:r w:rsidRPr="00983612">
        <w:rPr>
          <w:b/>
          <w:bCs/>
        </w:rPr>
        <w:t>groupe</w:t>
      </w:r>
      <w:proofErr w:type="spellEnd"/>
      <w:r w:rsidRPr="00983612">
        <w:rPr>
          <w:b/>
          <w:bCs/>
        </w:rPr>
        <w:t xml:space="preserve"> Sennheiser</w:t>
      </w:r>
      <w:r w:rsidRPr="00983612">
        <w:t xml:space="preserve">. « Chez Sennheiser, nous </w:t>
      </w:r>
      <w:proofErr w:type="spellStart"/>
      <w:r w:rsidRPr="00983612">
        <w:t>avons</w:t>
      </w:r>
      <w:proofErr w:type="spellEnd"/>
      <w:r w:rsidRPr="00983612">
        <w:t xml:space="preserve"> pour ambition </w:t>
      </w:r>
      <w:proofErr w:type="spellStart"/>
      <w:r w:rsidRPr="00983612">
        <w:t>d’appliquer</w:t>
      </w:r>
      <w:proofErr w:type="spellEnd"/>
      <w:r w:rsidRPr="00983612">
        <w:t xml:space="preserve"> des technologies audio </w:t>
      </w:r>
      <w:proofErr w:type="spellStart"/>
      <w:r w:rsidRPr="00983612">
        <w:t>avancées</w:t>
      </w:r>
      <w:proofErr w:type="spellEnd"/>
      <w:r w:rsidRPr="00983612">
        <w:t xml:space="preserve"> à des usages </w:t>
      </w:r>
      <w:proofErr w:type="spellStart"/>
      <w:r w:rsidRPr="00983612">
        <w:t>concrets</w:t>
      </w:r>
      <w:proofErr w:type="spellEnd"/>
      <w:r w:rsidRPr="00983612">
        <w:t xml:space="preserve">. Cette collaboration nous </w:t>
      </w:r>
      <w:proofErr w:type="spellStart"/>
      <w:r w:rsidRPr="00983612">
        <w:t>offre</w:t>
      </w:r>
      <w:proofErr w:type="spellEnd"/>
      <w:r w:rsidRPr="00983612">
        <w:t xml:space="preserve"> </w:t>
      </w:r>
      <w:proofErr w:type="spellStart"/>
      <w:r w:rsidRPr="00983612">
        <w:t>une</w:t>
      </w:r>
      <w:proofErr w:type="spellEnd"/>
      <w:r w:rsidRPr="00983612">
        <w:t xml:space="preserve"> occasion </w:t>
      </w:r>
      <w:proofErr w:type="spellStart"/>
      <w:r w:rsidRPr="00983612">
        <w:t>passionnante</w:t>
      </w:r>
      <w:proofErr w:type="spellEnd"/>
      <w:r w:rsidRPr="00983612">
        <w:t xml:space="preserve"> de </w:t>
      </w:r>
      <w:proofErr w:type="spellStart"/>
      <w:r w:rsidRPr="00983612">
        <w:t>repenser</w:t>
      </w:r>
      <w:proofErr w:type="spellEnd"/>
      <w:r w:rsidRPr="00983612">
        <w:t xml:space="preserve"> le </w:t>
      </w:r>
      <w:proofErr w:type="spellStart"/>
      <w:r w:rsidRPr="00983612">
        <w:t>rôle</w:t>
      </w:r>
      <w:proofErr w:type="spellEnd"/>
      <w:r w:rsidRPr="00983612">
        <w:t xml:space="preserve"> </w:t>
      </w:r>
      <w:proofErr w:type="spellStart"/>
      <w:r w:rsidRPr="00983612">
        <w:t>que</w:t>
      </w:r>
      <w:proofErr w:type="spellEnd"/>
      <w:r w:rsidRPr="00983612">
        <w:t xml:space="preserve"> le son </w:t>
      </w:r>
      <w:proofErr w:type="spellStart"/>
      <w:r w:rsidRPr="00983612">
        <w:t>peut</w:t>
      </w:r>
      <w:proofErr w:type="spellEnd"/>
      <w:r w:rsidRPr="00983612">
        <w:t xml:space="preserve"> </w:t>
      </w:r>
      <w:proofErr w:type="spellStart"/>
      <w:r w:rsidRPr="00983612">
        <w:t>jouer</w:t>
      </w:r>
      <w:proofErr w:type="spellEnd"/>
      <w:r w:rsidRPr="00983612">
        <w:t xml:space="preserve"> dans la course </w:t>
      </w:r>
      <w:proofErr w:type="spellStart"/>
      <w:r w:rsidRPr="00983612">
        <w:t>électrique</w:t>
      </w:r>
      <w:proofErr w:type="spellEnd"/>
      <w:r w:rsidRPr="00983612">
        <w:t xml:space="preserve">. Des images </w:t>
      </w:r>
      <w:proofErr w:type="spellStart"/>
      <w:r w:rsidRPr="00983612">
        <w:t>spectaculaires</w:t>
      </w:r>
      <w:proofErr w:type="spellEnd"/>
      <w:r w:rsidRPr="00983612">
        <w:t xml:space="preserve"> </w:t>
      </w:r>
      <w:proofErr w:type="spellStart"/>
      <w:r w:rsidRPr="00983612">
        <w:t>méritent</w:t>
      </w:r>
      <w:proofErr w:type="spellEnd"/>
      <w:r w:rsidRPr="00983612">
        <w:t xml:space="preserve"> un son tout </w:t>
      </w:r>
      <w:proofErr w:type="spellStart"/>
      <w:r w:rsidRPr="00983612">
        <w:t>aussi</w:t>
      </w:r>
      <w:proofErr w:type="spellEnd"/>
      <w:r w:rsidRPr="00983612">
        <w:t xml:space="preserve"> </w:t>
      </w:r>
      <w:proofErr w:type="spellStart"/>
      <w:r w:rsidRPr="00983612">
        <w:t>saisissant</w:t>
      </w:r>
      <w:proofErr w:type="spellEnd"/>
      <w:r w:rsidRPr="00983612">
        <w:t xml:space="preserve">, et nous </w:t>
      </w:r>
      <w:proofErr w:type="spellStart"/>
      <w:r w:rsidRPr="00983612">
        <w:t>voyons</w:t>
      </w:r>
      <w:proofErr w:type="spellEnd"/>
      <w:r w:rsidRPr="00983612">
        <w:t xml:space="preserve"> un </w:t>
      </w:r>
      <w:proofErr w:type="spellStart"/>
      <w:r w:rsidRPr="00983612">
        <w:t>véritable</w:t>
      </w:r>
      <w:proofErr w:type="spellEnd"/>
      <w:r w:rsidRPr="00983612">
        <w:t xml:space="preserve"> </w:t>
      </w:r>
      <w:proofErr w:type="spellStart"/>
      <w:r w:rsidRPr="00983612">
        <w:t>potentiel</w:t>
      </w:r>
      <w:proofErr w:type="spellEnd"/>
      <w:r w:rsidRPr="00983612">
        <w:t xml:space="preserve"> dans la </w:t>
      </w:r>
      <w:proofErr w:type="spellStart"/>
      <w:r w:rsidRPr="00983612">
        <w:t>définition</w:t>
      </w:r>
      <w:proofErr w:type="spellEnd"/>
      <w:r w:rsidRPr="00983612">
        <w:t xml:space="preserve"> de </w:t>
      </w:r>
      <w:proofErr w:type="spellStart"/>
      <w:r w:rsidRPr="00983612">
        <w:t>l’identité</w:t>
      </w:r>
      <w:proofErr w:type="spellEnd"/>
      <w:r w:rsidRPr="00983612">
        <w:t xml:space="preserve"> </w:t>
      </w:r>
      <w:proofErr w:type="spellStart"/>
      <w:r w:rsidRPr="00983612">
        <w:t>acoustique</w:t>
      </w:r>
      <w:proofErr w:type="spellEnd"/>
      <w:r w:rsidRPr="00983612">
        <w:t xml:space="preserve"> propre à </w:t>
      </w:r>
      <w:proofErr w:type="spellStart"/>
      <w:r w:rsidRPr="00983612">
        <w:t>ce</w:t>
      </w:r>
      <w:proofErr w:type="spellEnd"/>
      <w:r w:rsidRPr="00983612">
        <w:t xml:space="preserve"> sport, grâce à des </w:t>
      </w:r>
      <w:proofErr w:type="spellStart"/>
      <w:r w:rsidRPr="00983612">
        <w:t>paysages</w:t>
      </w:r>
      <w:proofErr w:type="spellEnd"/>
      <w:r w:rsidRPr="00983612">
        <w:t xml:space="preserve"> </w:t>
      </w:r>
      <w:proofErr w:type="spellStart"/>
      <w:r w:rsidRPr="00983612">
        <w:t>sonores</w:t>
      </w:r>
      <w:proofErr w:type="spellEnd"/>
      <w:r w:rsidRPr="00983612">
        <w:t xml:space="preserve"> </w:t>
      </w:r>
      <w:proofErr w:type="spellStart"/>
      <w:r w:rsidRPr="00983612">
        <w:t>dynamiques</w:t>
      </w:r>
      <w:proofErr w:type="spellEnd"/>
      <w:r w:rsidRPr="00983612">
        <w:t xml:space="preserve"> </w:t>
      </w:r>
      <w:proofErr w:type="spellStart"/>
      <w:r w:rsidRPr="00983612">
        <w:t>captés</w:t>
      </w:r>
      <w:proofErr w:type="spellEnd"/>
      <w:r w:rsidRPr="00983612">
        <w:t xml:space="preserve"> à bord des </w:t>
      </w:r>
      <w:proofErr w:type="spellStart"/>
      <w:r w:rsidRPr="00983612">
        <w:t>monoplaces</w:t>
      </w:r>
      <w:proofErr w:type="spellEnd"/>
      <w:r w:rsidRPr="00983612">
        <w:t xml:space="preserve"> et aux abords de la </w:t>
      </w:r>
      <w:proofErr w:type="spellStart"/>
      <w:r w:rsidRPr="00983612">
        <w:t>piste</w:t>
      </w:r>
      <w:proofErr w:type="spellEnd"/>
      <w:r w:rsidRPr="00983612">
        <w:t xml:space="preserve">. En </w:t>
      </w:r>
      <w:proofErr w:type="spellStart"/>
      <w:r w:rsidRPr="00983612">
        <w:t>définitive</w:t>
      </w:r>
      <w:proofErr w:type="spellEnd"/>
      <w:r w:rsidRPr="00983612">
        <w:t xml:space="preserve">, </w:t>
      </w:r>
      <w:proofErr w:type="spellStart"/>
      <w:r w:rsidRPr="00983612">
        <w:t>ce</w:t>
      </w:r>
      <w:proofErr w:type="spellEnd"/>
      <w:r w:rsidRPr="00983612">
        <w:t xml:space="preserve"> </w:t>
      </w:r>
      <w:proofErr w:type="spellStart"/>
      <w:r w:rsidRPr="00983612">
        <w:t>partenariat</w:t>
      </w:r>
      <w:proofErr w:type="spellEnd"/>
      <w:r w:rsidRPr="00983612">
        <w:t xml:space="preserve"> </w:t>
      </w:r>
      <w:proofErr w:type="spellStart"/>
      <w:r w:rsidRPr="00983612">
        <w:t>vise</w:t>
      </w:r>
      <w:proofErr w:type="spellEnd"/>
      <w:r w:rsidRPr="00983612">
        <w:t xml:space="preserve"> à </w:t>
      </w:r>
      <w:proofErr w:type="spellStart"/>
      <w:r w:rsidRPr="00983612">
        <w:t>apprendre</w:t>
      </w:r>
      <w:proofErr w:type="spellEnd"/>
      <w:r w:rsidRPr="00983612">
        <w:t xml:space="preserve">, à explorer et à </w:t>
      </w:r>
      <w:proofErr w:type="spellStart"/>
      <w:r w:rsidRPr="00983612">
        <w:t>contribuer</w:t>
      </w:r>
      <w:proofErr w:type="spellEnd"/>
      <w:r w:rsidRPr="00983612">
        <w:t xml:space="preserve"> à </w:t>
      </w:r>
      <w:proofErr w:type="spellStart"/>
      <w:r w:rsidRPr="00983612">
        <w:t>façonner</w:t>
      </w:r>
      <w:proofErr w:type="spellEnd"/>
      <w:r w:rsidRPr="00983612">
        <w:t xml:space="preserve"> </w:t>
      </w:r>
      <w:proofErr w:type="spellStart"/>
      <w:r w:rsidRPr="00983612">
        <w:t>l’avenir</w:t>
      </w:r>
      <w:proofErr w:type="spellEnd"/>
      <w:r w:rsidRPr="00983612">
        <w:t xml:space="preserve"> de </w:t>
      </w:r>
      <w:proofErr w:type="spellStart"/>
      <w:r w:rsidRPr="00983612">
        <w:t>l’expérience</w:t>
      </w:r>
      <w:proofErr w:type="spellEnd"/>
      <w:r w:rsidRPr="00983612">
        <w:t xml:space="preserve"> du sport </w:t>
      </w:r>
      <w:proofErr w:type="spellStart"/>
      <w:r w:rsidRPr="00983612">
        <w:t>en</w:t>
      </w:r>
      <w:proofErr w:type="spellEnd"/>
      <w:r w:rsidRPr="00983612">
        <w:t xml:space="preserve"> direct. »</w:t>
      </w:r>
    </w:p>
    <w:p w14:paraId="2349B64A" w14:textId="77777777" w:rsidR="00983612" w:rsidRDefault="00983612" w:rsidP="00A30042">
      <w:pPr>
        <w:rPr>
          <w:rStyle w:val="lev"/>
          <w:b w:val="0"/>
          <w:bCs w:val="0"/>
        </w:rPr>
      </w:pPr>
    </w:p>
    <w:p w14:paraId="47113140" w14:textId="4357B182" w:rsidR="00AE15C8" w:rsidRDefault="008C7BBF" w:rsidP="008C7BBF">
      <w:pPr>
        <w:jc w:val="both"/>
      </w:pPr>
      <w:r w:rsidRPr="008C7BBF">
        <w:t xml:space="preserve">Ce </w:t>
      </w:r>
      <w:proofErr w:type="spellStart"/>
      <w:r w:rsidRPr="008C7BBF">
        <w:t>partenariat</w:t>
      </w:r>
      <w:proofErr w:type="spellEnd"/>
      <w:r w:rsidRPr="008C7BBF">
        <w:t xml:space="preserve"> technique repose sur </w:t>
      </w:r>
      <w:proofErr w:type="spellStart"/>
      <w:r w:rsidRPr="008C7BBF">
        <w:t>une</w:t>
      </w:r>
      <w:proofErr w:type="spellEnd"/>
      <w:r w:rsidRPr="008C7BBF">
        <w:t xml:space="preserve"> </w:t>
      </w:r>
      <w:proofErr w:type="spellStart"/>
      <w:r w:rsidRPr="008C7BBF">
        <w:t>intégration</w:t>
      </w:r>
      <w:proofErr w:type="spellEnd"/>
      <w:r w:rsidRPr="008C7BBF">
        <w:t xml:space="preserve"> </w:t>
      </w:r>
      <w:proofErr w:type="spellStart"/>
      <w:r w:rsidRPr="008C7BBF">
        <w:t>approfondie</w:t>
      </w:r>
      <w:proofErr w:type="spellEnd"/>
      <w:r w:rsidRPr="008C7BBF">
        <w:t xml:space="preserve"> au sein des </w:t>
      </w:r>
      <w:proofErr w:type="spellStart"/>
      <w:r w:rsidRPr="008C7BBF">
        <w:t>dispositifs</w:t>
      </w:r>
      <w:proofErr w:type="spellEnd"/>
      <w:r w:rsidRPr="008C7BBF">
        <w:t xml:space="preserve"> de production </w:t>
      </w:r>
      <w:proofErr w:type="spellStart"/>
      <w:r w:rsidRPr="008C7BBF">
        <w:t>audiovisuelle</w:t>
      </w:r>
      <w:proofErr w:type="spellEnd"/>
      <w:r w:rsidRPr="008C7BBF">
        <w:t xml:space="preserve"> et des </w:t>
      </w:r>
      <w:proofErr w:type="spellStart"/>
      <w:r w:rsidRPr="008C7BBF">
        <w:t>opérations</w:t>
      </w:r>
      <w:proofErr w:type="spellEnd"/>
      <w:r w:rsidRPr="008C7BBF">
        <w:t xml:space="preserve"> </w:t>
      </w:r>
      <w:proofErr w:type="spellStart"/>
      <w:r w:rsidRPr="008C7BBF">
        <w:t>en</w:t>
      </w:r>
      <w:proofErr w:type="spellEnd"/>
      <w:r w:rsidRPr="008C7BBF">
        <w:t xml:space="preserve"> bord de </w:t>
      </w:r>
      <w:proofErr w:type="spellStart"/>
      <w:r w:rsidRPr="008C7BBF">
        <w:t>piste</w:t>
      </w:r>
      <w:proofErr w:type="spellEnd"/>
      <w:r w:rsidRPr="008C7BBF">
        <w:t xml:space="preserve"> de la </w:t>
      </w:r>
      <w:proofErr w:type="spellStart"/>
      <w:r w:rsidRPr="008C7BBF">
        <w:t>Formule</w:t>
      </w:r>
      <w:proofErr w:type="spellEnd"/>
      <w:r w:rsidRPr="008C7BBF">
        <w:t xml:space="preserve"> E. </w:t>
      </w:r>
      <w:proofErr w:type="spellStart"/>
      <w:r w:rsidRPr="008C7BBF">
        <w:t>L’un</w:t>
      </w:r>
      <w:proofErr w:type="spellEnd"/>
      <w:r w:rsidRPr="008C7BBF">
        <w:t xml:space="preserve"> des </w:t>
      </w:r>
      <w:proofErr w:type="spellStart"/>
      <w:r w:rsidRPr="008C7BBF">
        <w:t>principaux</w:t>
      </w:r>
      <w:proofErr w:type="spellEnd"/>
      <w:r w:rsidRPr="008C7BBF">
        <w:t xml:space="preserve"> </w:t>
      </w:r>
      <w:proofErr w:type="spellStart"/>
      <w:r w:rsidRPr="008C7BBF">
        <w:t>moteurs</w:t>
      </w:r>
      <w:proofErr w:type="spellEnd"/>
      <w:r w:rsidRPr="008C7BBF">
        <w:t xml:space="preserve"> </w:t>
      </w:r>
      <w:proofErr w:type="spellStart"/>
      <w:r w:rsidRPr="008C7BBF">
        <w:t>d’innovation</w:t>
      </w:r>
      <w:proofErr w:type="spellEnd"/>
      <w:r w:rsidRPr="008C7BBF">
        <w:t xml:space="preserve"> de </w:t>
      </w:r>
      <w:proofErr w:type="spellStart"/>
      <w:r w:rsidRPr="008C7BBF">
        <w:t>cette</w:t>
      </w:r>
      <w:proofErr w:type="spellEnd"/>
      <w:r w:rsidRPr="008C7BBF">
        <w:t xml:space="preserve"> collaboration est AMBEO, </w:t>
      </w:r>
      <w:proofErr w:type="spellStart"/>
      <w:r w:rsidRPr="008C7BBF">
        <w:t>l’écosystème</w:t>
      </w:r>
      <w:proofErr w:type="spellEnd"/>
      <w:r w:rsidRPr="008C7BBF">
        <w:t xml:space="preserve"> de technologies et de solutions audio </w:t>
      </w:r>
      <w:proofErr w:type="spellStart"/>
      <w:r w:rsidRPr="008C7BBF">
        <w:t>immersives</w:t>
      </w:r>
      <w:proofErr w:type="spellEnd"/>
      <w:r w:rsidRPr="008C7BBF">
        <w:t xml:space="preserve"> de Sennheiser. « AMBEO </w:t>
      </w:r>
      <w:proofErr w:type="spellStart"/>
      <w:r w:rsidRPr="008C7BBF">
        <w:t>permet</w:t>
      </w:r>
      <w:proofErr w:type="spellEnd"/>
      <w:r w:rsidRPr="008C7BBF">
        <w:t xml:space="preserve"> de </w:t>
      </w:r>
      <w:proofErr w:type="spellStart"/>
      <w:r w:rsidRPr="008C7BBF">
        <w:t>capter</w:t>
      </w:r>
      <w:proofErr w:type="spellEnd"/>
      <w:r w:rsidRPr="008C7BBF">
        <w:t xml:space="preserve">, de </w:t>
      </w:r>
      <w:proofErr w:type="spellStart"/>
      <w:r w:rsidRPr="008C7BBF">
        <w:t>traiter</w:t>
      </w:r>
      <w:proofErr w:type="spellEnd"/>
      <w:r w:rsidRPr="008C7BBF">
        <w:t xml:space="preserve"> et de </w:t>
      </w:r>
      <w:proofErr w:type="spellStart"/>
      <w:r w:rsidRPr="008C7BBF">
        <w:t>restituer</w:t>
      </w:r>
      <w:proofErr w:type="spellEnd"/>
      <w:r w:rsidRPr="008C7BBF">
        <w:t xml:space="preserve"> un son naturel et </w:t>
      </w:r>
      <w:proofErr w:type="spellStart"/>
      <w:r w:rsidRPr="008C7BBF">
        <w:t>tridimensionnel</w:t>
      </w:r>
      <w:proofErr w:type="spellEnd"/>
      <w:r w:rsidRPr="008C7BBF">
        <w:t xml:space="preserve">, pour </w:t>
      </w:r>
      <w:proofErr w:type="spellStart"/>
      <w:r w:rsidRPr="008C7BBF">
        <w:t>offrir</w:t>
      </w:r>
      <w:proofErr w:type="spellEnd"/>
      <w:r w:rsidRPr="008C7BBF">
        <w:t xml:space="preserve"> des </w:t>
      </w:r>
      <w:proofErr w:type="spellStart"/>
      <w:r w:rsidRPr="008C7BBF">
        <w:t>expériences</w:t>
      </w:r>
      <w:proofErr w:type="spellEnd"/>
      <w:r w:rsidRPr="008C7BBF">
        <w:t xml:space="preserve"> </w:t>
      </w:r>
      <w:proofErr w:type="spellStart"/>
      <w:r w:rsidRPr="008C7BBF">
        <w:t>d’écoute</w:t>
      </w:r>
      <w:proofErr w:type="spellEnd"/>
      <w:r w:rsidRPr="008C7BBF">
        <w:t xml:space="preserve"> plus </w:t>
      </w:r>
      <w:proofErr w:type="spellStart"/>
      <w:r w:rsidRPr="008C7BBF">
        <w:t>immersives</w:t>
      </w:r>
      <w:proofErr w:type="spellEnd"/>
      <w:r w:rsidRPr="008C7BBF">
        <w:t xml:space="preserve"> et plus riches </w:t>
      </w:r>
      <w:proofErr w:type="spellStart"/>
      <w:r w:rsidRPr="008C7BBF">
        <w:t>en</w:t>
      </w:r>
      <w:proofErr w:type="spellEnd"/>
      <w:r w:rsidRPr="008C7BBF">
        <w:t xml:space="preserve"> </w:t>
      </w:r>
      <w:proofErr w:type="spellStart"/>
      <w:r w:rsidRPr="008C7BBF">
        <w:t>émotions</w:t>
      </w:r>
      <w:proofErr w:type="spellEnd"/>
      <w:r w:rsidRPr="008C7BBF">
        <w:t xml:space="preserve"> », </w:t>
      </w:r>
      <w:proofErr w:type="spellStart"/>
      <w:r w:rsidRPr="00417849">
        <w:rPr>
          <w:b/>
          <w:bCs/>
        </w:rPr>
        <w:t>conclut</w:t>
      </w:r>
      <w:proofErr w:type="spellEnd"/>
      <w:r w:rsidRPr="00417849">
        <w:rPr>
          <w:b/>
          <w:bCs/>
        </w:rPr>
        <w:t xml:space="preserve"> Kai Detlefsen, </w:t>
      </w:r>
      <w:proofErr w:type="spellStart"/>
      <w:r w:rsidRPr="00417849">
        <w:rPr>
          <w:b/>
          <w:bCs/>
        </w:rPr>
        <w:t>responsable</w:t>
      </w:r>
      <w:proofErr w:type="spellEnd"/>
      <w:r w:rsidRPr="00417849">
        <w:rPr>
          <w:b/>
          <w:bCs/>
        </w:rPr>
        <w:t xml:space="preserve"> AMBEO chez Sennheiser</w:t>
      </w:r>
      <w:r w:rsidRPr="008C7BBF">
        <w:t xml:space="preserve">. « Dans le cadre de la </w:t>
      </w:r>
      <w:proofErr w:type="spellStart"/>
      <w:r w:rsidRPr="008C7BBF">
        <w:t>Formule</w:t>
      </w:r>
      <w:proofErr w:type="spellEnd"/>
      <w:r w:rsidRPr="008C7BBF">
        <w:t xml:space="preserve"> E, les solutions AMBEO </w:t>
      </w:r>
      <w:proofErr w:type="spellStart"/>
      <w:r w:rsidRPr="008C7BBF">
        <w:t>permettront</w:t>
      </w:r>
      <w:proofErr w:type="spellEnd"/>
      <w:r w:rsidRPr="008C7BBF">
        <w:t xml:space="preserve"> aux </w:t>
      </w:r>
      <w:proofErr w:type="spellStart"/>
      <w:r w:rsidRPr="008C7BBF">
        <w:t>téléspectateurs</w:t>
      </w:r>
      <w:proofErr w:type="spellEnd"/>
      <w:r w:rsidRPr="008C7BBF">
        <w:t xml:space="preserve"> de se </w:t>
      </w:r>
      <w:proofErr w:type="spellStart"/>
      <w:r w:rsidRPr="008C7BBF">
        <w:t>sentir</w:t>
      </w:r>
      <w:proofErr w:type="spellEnd"/>
      <w:r w:rsidRPr="008C7BBF">
        <w:t xml:space="preserve"> plus </w:t>
      </w:r>
      <w:proofErr w:type="spellStart"/>
      <w:r w:rsidRPr="008C7BBF">
        <w:t>proches</w:t>
      </w:r>
      <w:proofErr w:type="spellEnd"/>
      <w:r w:rsidRPr="008C7BBF">
        <w:t xml:space="preserve"> de </w:t>
      </w:r>
      <w:proofErr w:type="spellStart"/>
      <w:r w:rsidRPr="008C7BBF">
        <w:t>l’environnement</w:t>
      </w:r>
      <w:proofErr w:type="spellEnd"/>
      <w:r w:rsidRPr="008C7BBF">
        <w:t xml:space="preserve"> </w:t>
      </w:r>
      <w:proofErr w:type="spellStart"/>
      <w:r w:rsidRPr="008C7BBF">
        <w:t>dynamique</w:t>
      </w:r>
      <w:proofErr w:type="spellEnd"/>
      <w:r w:rsidRPr="008C7BBF">
        <w:t xml:space="preserve"> de la course et de </w:t>
      </w:r>
      <w:proofErr w:type="spellStart"/>
      <w:r w:rsidRPr="008C7BBF">
        <w:t>leurs</w:t>
      </w:r>
      <w:proofErr w:type="spellEnd"/>
      <w:r w:rsidRPr="008C7BBF">
        <w:t xml:space="preserve"> équipes </w:t>
      </w:r>
      <w:proofErr w:type="spellStart"/>
      <w:r w:rsidRPr="008C7BBF">
        <w:t>préférées</w:t>
      </w:r>
      <w:proofErr w:type="spellEnd"/>
      <w:r w:rsidRPr="008C7BBF">
        <w:t>. »</w:t>
      </w:r>
    </w:p>
    <w:p w14:paraId="5D512DAB" w14:textId="77777777" w:rsidR="008C7BBF" w:rsidRPr="00AE15C8" w:rsidRDefault="008C7BBF" w:rsidP="00AE15C8">
      <w:pPr>
        <w:rPr>
          <w:rStyle w:val="lev"/>
          <w:b w:val="0"/>
          <w:bCs w:val="0"/>
        </w:rPr>
      </w:pPr>
    </w:p>
    <w:p w14:paraId="2965D0FF" w14:textId="24F910B5" w:rsidR="00B87E83" w:rsidRDefault="000666A7" w:rsidP="000666A7">
      <w:pPr>
        <w:jc w:val="both"/>
      </w:pPr>
      <w:r w:rsidRPr="000666A7">
        <w:t>Au-</w:t>
      </w:r>
      <w:proofErr w:type="spellStart"/>
      <w:r w:rsidRPr="000666A7">
        <w:t>delà</w:t>
      </w:r>
      <w:proofErr w:type="spellEnd"/>
      <w:r w:rsidRPr="000666A7">
        <w:t xml:space="preserve"> des retransmissions, le </w:t>
      </w:r>
      <w:proofErr w:type="spellStart"/>
      <w:r w:rsidRPr="000666A7">
        <w:t>partenariat</w:t>
      </w:r>
      <w:proofErr w:type="spellEnd"/>
      <w:r w:rsidRPr="000666A7">
        <w:t xml:space="preserve"> </w:t>
      </w:r>
      <w:proofErr w:type="spellStart"/>
      <w:r w:rsidRPr="000666A7">
        <w:t>enrichira</w:t>
      </w:r>
      <w:proofErr w:type="spellEnd"/>
      <w:r w:rsidRPr="000666A7">
        <w:t xml:space="preserve"> </w:t>
      </w:r>
      <w:proofErr w:type="spellStart"/>
      <w:r w:rsidRPr="000666A7">
        <w:t>également</w:t>
      </w:r>
      <w:proofErr w:type="spellEnd"/>
      <w:r w:rsidRPr="000666A7">
        <w:t xml:space="preserve"> </w:t>
      </w:r>
      <w:proofErr w:type="spellStart"/>
      <w:r w:rsidRPr="000666A7">
        <w:t>l’expérience</w:t>
      </w:r>
      <w:proofErr w:type="spellEnd"/>
      <w:r w:rsidRPr="000666A7">
        <w:t xml:space="preserve"> </w:t>
      </w:r>
      <w:proofErr w:type="spellStart"/>
      <w:r w:rsidRPr="000666A7">
        <w:t>proposée</w:t>
      </w:r>
      <w:proofErr w:type="spellEnd"/>
      <w:r w:rsidRPr="000666A7">
        <w:t xml:space="preserve"> dans les fan zones et les </w:t>
      </w:r>
      <w:proofErr w:type="spellStart"/>
      <w:r w:rsidRPr="000666A7">
        <w:t>espaces</w:t>
      </w:r>
      <w:proofErr w:type="spellEnd"/>
      <w:r w:rsidRPr="000666A7">
        <w:t xml:space="preserve"> </w:t>
      </w:r>
      <w:proofErr w:type="spellStart"/>
      <w:r w:rsidRPr="000666A7">
        <w:t>d’hospitalité</w:t>
      </w:r>
      <w:proofErr w:type="spellEnd"/>
      <w:r w:rsidRPr="000666A7">
        <w:t xml:space="preserve"> VIP de la </w:t>
      </w:r>
      <w:proofErr w:type="spellStart"/>
      <w:r w:rsidRPr="000666A7">
        <w:t>Formule</w:t>
      </w:r>
      <w:proofErr w:type="spellEnd"/>
      <w:r w:rsidRPr="000666A7">
        <w:t xml:space="preserve"> E, </w:t>
      </w:r>
      <w:proofErr w:type="spellStart"/>
      <w:r w:rsidRPr="000666A7">
        <w:t>afin</w:t>
      </w:r>
      <w:proofErr w:type="spellEnd"/>
      <w:r w:rsidRPr="000666A7">
        <w:t xml:space="preserve"> </w:t>
      </w:r>
      <w:proofErr w:type="spellStart"/>
      <w:r w:rsidRPr="000666A7">
        <w:t>que</w:t>
      </w:r>
      <w:proofErr w:type="spellEnd"/>
      <w:r w:rsidRPr="000666A7">
        <w:t xml:space="preserve"> le </w:t>
      </w:r>
      <w:proofErr w:type="spellStart"/>
      <w:r w:rsidRPr="000666A7">
        <w:t>Championnat</w:t>
      </w:r>
      <w:proofErr w:type="spellEnd"/>
      <w:r w:rsidRPr="000666A7">
        <w:t xml:space="preserve"> </w:t>
      </w:r>
      <w:proofErr w:type="spellStart"/>
      <w:r w:rsidRPr="000666A7">
        <w:t>demeure</w:t>
      </w:r>
      <w:proofErr w:type="spellEnd"/>
      <w:r w:rsidRPr="000666A7">
        <w:t xml:space="preserve"> à la pointe du divertissement sportif.</w:t>
      </w:r>
    </w:p>
    <w:p w14:paraId="62DFEE05" w14:textId="77777777" w:rsidR="00191584" w:rsidRDefault="00191584" w:rsidP="00734884"/>
    <w:p w14:paraId="6E08A550" w14:textId="40BDC450" w:rsidR="00782922" w:rsidRPr="00B16D78" w:rsidRDefault="00191584" w:rsidP="00734884">
      <w:r>
        <w:t xml:space="preserve">Les images </w:t>
      </w:r>
      <w:proofErr w:type="spellStart"/>
      <w:r>
        <w:t>en</w:t>
      </w:r>
      <w:proofErr w:type="spellEnd"/>
      <w:r>
        <w:t xml:space="preserve"> haute </w:t>
      </w:r>
      <w:proofErr w:type="spellStart"/>
      <w:r>
        <w:t>résolution</w:t>
      </w:r>
      <w:proofErr w:type="spellEnd"/>
      <w:r>
        <w:t xml:space="preserve"> </w:t>
      </w:r>
      <w:proofErr w:type="spellStart"/>
      <w:r>
        <w:t>accompagnant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communiqué de </w:t>
      </w:r>
      <w:proofErr w:type="spellStart"/>
      <w:r>
        <w:t>presse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téléchargées</w:t>
      </w:r>
      <w:proofErr w:type="spellEnd"/>
      <w:r>
        <w:t xml:space="preserve"> </w:t>
      </w:r>
      <w:hyperlink r:id="rId12" w:history="1">
        <w:proofErr w:type="spellStart"/>
        <w:r w:rsidRPr="00BB5ECD">
          <w:rPr>
            <w:rStyle w:val="Lienhypertexte"/>
            <w:color w:val="0095D5" w:themeColor="accent1"/>
          </w:rPr>
          <w:t>ici</w:t>
        </w:r>
        <w:proofErr w:type="spellEnd"/>
      </w:hyperlink>
      <w:r>
        <w:t>.</w:t>
      </w:r>
      <w:r w:rsidR="00B12F6D">
        <w:br/>
      </w:r>
    </w:p>
    <w:p w14:paraId="65DE51A5" w14:textId="77777777" w:rsidR="00AA2286" w:rsidRPr="00AA2286" w:rsidRDefault="00AA2286" w:rsidP="00AA2286">
      <w:pPr>
        <w:spacing w:line="240" w:lineRule="auto"/>
        <w:rPr>
          <w:b/>
          <w:bCs/>
          <w:lang w:val="fr-FR"/>
        </w:rPr>
      </w:pPr>
      <w:bookmarkStart w:id="1" w:name="_Hlk515635723"/>
      <w:r w:rsidRPr="00AA2286">
        <w:rPr>
          <w:b/>
          <w:bCs/>
          <w:lang w:val="fr-FR"/>
        </w:rPr>
        <w:lastRenderedPageBreak/>
        <w:t>À propos de la marque Sennheiser – Façonner le futur de l’audio depuis plus de 80 ans</w:t>
      </w:r>
    </w:p>
    <w:p w14:paraId="1CEF0654" w14:textId="77777777" w:rsidR="00AA2286" w:rsidRPr="00AA2286" w:rsidRDefault="00AA2286" w:rsidP="00AA2286">
      <w:pPr>
        <w:spacing w:line="240" w:lineRule="auto"/>
      </w:pPr>
      <w:r w:rsidRPr="00AA2286">
        <w:t xml:space="preserve">Nous </w:t>
      </w:r>
      <w:proofErr w:type="spellStart"/>
      <w:r w:rsidRPr="00AA2286">
        <w:t>vivons</w:t>
      </w:r>
      <w:proofErr w:type="spellEnd"/>
      <w:r w:rsidRPr="00AA2286">
        <w:t xml:space="preserve"> et </w:t>
      </w:r>
      <w:proofErr w:type="spellStart"/>
      <w:r w:rsidRPr="00AA2286">
        <w:t>respirons</w:t>
      </w:r>
      <w:proofErr w:type="spellEnd"/>
      <w:r w:rsidRPr="00AA2286">
        <w:t xml:space="preserve"> </w:t>
      </w:r>
      <w:proofErr w:type="spellStart"/>
      <w:r w:rsidRPr="00AA2286">
        <w:t>l'audio</w:t>
      </w:r>
      <w:proofErr w:type="spellEnd"/>
      <w:r w:rsidRPr="00AA2286">
        <w:t xml:space="preserve">. Nous </w:t>
      </w:r>
      <w:proofErr w:type="spellStart"/>
      <w:r w:rsidRPr="00AA2286">
        <w:t>sommes</w:t>
      </w:r>
      <w:proofErr w:type="spellEnd"/>
      <w:r w:rsidRPr="00AA2286">
        <w:t> </w:t>
      </w:r>
      <w:proofErr w:type="spellStart"/>
      <w:r w:rsidRPr="00AA2286">
        <w:t>animés</w:t>
      </w:r>
      <w:proofErr w:type="spellEnd"/>
      <w:r w:rsidRPr="00AA2286">
        <w:t xml:space="preserve"> par la passion de </w:t>
      </w:r>
      <w:proofErr w:type="spellStart"/>
      <w:r w:rsidRPr="00AA2286">
        <w:t>créer</w:t>
      </w:r>
      <w:proofErr w:type="spellEnd"/>
      <w:r w:rsidRPr="00AA2286">
        <w:t xml:space="preserve"> des solutions audio qui font la </w:t>
      </w:r>
      <w:proofErr w:type="spellStart"/>
      <w:r w:rsidRPr="00AA2286">
        <w:t>différence</w:t>
      </w:r>
      <w:proofErr w:type="spellEnd"/>
      <w:r w:rsidRPr="00AA2286">
        <w:t xml:space="preserve">. Cette passion nous a </w:t>
      </w:r>
      <w:proofErr w:type="spellStart"/>
      <w:r w:rsidRPr="00AA2286">
        <w:t>menés</w:t>
      </w:r>
      <w:proofErr w:type="spellEnd"/>
      <w:r w:rsidRPr="00AA2286">
        <w:t xml:space="preserve"> des plus </w:t>
      </w:r>
      <w:proofErr w:type="spellStart"/>
      <w:r w:rsidRPr="00AA2286">
        <w:t>grandes</w:t>
      </w:r>
      <w:proofErr w:type="spellEnd"/>
      <w:r w:rsidRPr="00AA2286">
        <w:t xml:space="preserve"> </w:t>
      </w:r>
      <w:proofErr w:type="spellStart"/>
      <w:r w:rsidRPr="00AA2286">
        <w:t>scènes</w:t>
      </w:r>
      <w:proofErr w:type="spellEnd"/>
      <w:r w:rsidRPr="00AA2286">
        <w:t xml:space="preserve"> </w:t>
      </w:r>
      <w:proofErr w:type="spellStart"/>
      <w:r w:rsidRPr="00AA2286">
        <w:t>mondiales</w:t>
      </w:r>
      <w:proofErr w:type="spellEnd"/>
      <w:r w:rsidRPr="00AA2286">
        <w:t xml:space="preserve"> aux salons </w:t>
      </w:r>
      <w:proofErr w:type="spellStart"/>
      <w:r w:rsidRPr="00AA2286">
        <w:t>d'écoute</w:t>
      </w:r>
      <w:proofErr w:type="spellEnd"/>
      <w:r w:rsidRPr="00AA2286">
        <w:t xml:space="preserve"> les plus intimistes, </w:t>
      </w:r>
      <w:proofErr w:type="spellStart"/>
      <w:r w:rsidRPr="00AA2286">
        <w:t>faisant</w:t>
      </w:r>
      <w:proofErr w:type="spellEnd"/>
      <w:r w:rsidRPr="00AA2286">
        <w:t xml:space="preserve"> de Sennheiser le nom de </w:t>
      </w:r>
      <w:proofErr w:type="spellStart"/>
      <w:r w:rsidRPr="00AA2286">
        <w:t>l'audio</w:t>
      </w:r>
      <w:proofErr w:type="spellEnd"/>
      <w:r w:rsidRPr="00AA2286">
        <w:t xml:space="preserve"> qui ne se </w:t>
      </w:r>
      <w:proofErr w:type="spellStart"/>
      <w:r w:rsidRPr="00AA2286">
        <w:t>contente</w:t>
      </w:r>
      <w:proofErr w:type="spellEnd"/>
      <w:r w:rsidRPr="00AA2286">
        <w:t xml:space="preserve"> pas de </w:t>
      </w:r>
      <w:proofErr w:type="spellStart"/>
      <w:r w:rsidRPr="00AA2286">
        <w:t>sonner</w:t>
      </w:r>
      <w:proofErr w:type="spellEnd"/>
      <w:r w:rsidRPr="00AA2286">
        <w:t xml:space="preserve"> </w:t>
      </w:r>
      <w:proofErr w:type="gramStart"/>
      <w:r w:rsidRPr="00AA2286">
        <w:t>bien</w:t>
      </w:r>
      <w:r w:rsidRPr="00AA2286">
        <w:rPr>
          <w:rFonts w:ascii="Arial" w:hAnsi="Arial" w:cs="Arial"/>
        </w:rPr>
        <w:t> </w:t>
      </w:r>
      <w:r w:rsidRPr="00AA2286">
        <w:t>:</w:t>
      </w:r>
      <w:proofErr w:type="gramEnd"/>
      <w:r w:rsidRPr="00AA2286">
        <w:t xml:space="preserve"> il </w:t>
      </w:r>
      <w:proofErr w:type="spellStart"/>
      <w:r w:rsidRPr="00AA2286">
        <w:t>sonne</w:t>
      </w:r>
      <w:proofErr w:type="spellEnd"/>
      <w:r w:rsidRPr="00AA2286">
        <w:t xml:space="preserve"> </w:t>
      </w:r>
      <w:proofErr w:type="spellStart"/>
      <w:r w:rsidRPr="00AA2286">
        <w:t>juste</w:t>
      </w:r>
      <w:proofErr w:type="spellEnd"/>
      <w:r w:rsidRPr="00AA2286">
        <w:t>. </w:t>
      </w:r>
      <w:proofErr w:type="spellStart"/>
      <w:r w:rsidRPr="00AA2286">
        <w:t>Depuis</w:t>
      </w:r>
      <w:proofErr w:type="spellEnd"/>
      <w:r w:rsidRPr="00AA2286">
        <w:t xml:space="preserve"> 1945, </w:t>
      </w:r>
      <w:proofErr w:type="spellStart"/>
      <w:r w:rsidRPr="00AA2286">
        <w:t>notre</w:t>
      </w:r>
      <w:proofErr w:type="spellEnd"/>
      <w:r w:rsidRPr="00AA2286">
        <w:t xml:space="preserve"> mission est de </w:t>
      </w:r>
      <w:proofErr w:type="spellStart"/>
      <w:r w:rsidRPr="00AA2286">
        <w:t>façonner</w:t>
      </w:r>
      <w:proofErr w:type="spellEnd"/>
      <w:r w:rsidRPr="00AA2286">
        <w:t xml:space="preserve"> le </w:t>
      </w:r>
      <w:proofErr w:type="spellStart"/>
      <w:r w:rsidRPr="00AA2286">
        <w:t>futur</w:t>
      </w:r>
      <w:proofErr w:type="spellEnd"/>
      <w:r w:rsidRPr="00AA2286">
        <w:t xml:space="preserve"> de </w:t>
      </w:r>
      <w:proofErr w:type="spellStart"/>
      <w:r w:rsidRPr="00AA2286">
        <w:t>l'audio</w:t>
      </w:r>
      <w:proofErr w:type="spellEnd"/>
      <w:r w:rsidRPr="00AA2286">
        <w:t xml:space="preserve"> et </w:t>
      </w:r>
      <w:proofErr w:type="spellStart"/>
      <w:r w:rsidRPr="00AA2286">
        <w:t>d'offrir</w:t>
      </w:r>
      <w:proofErr w:type="spellEnd"/>
      <w:r w:rsidRPr="00AA2286">
        <w:t xml:space="preserve"> des </w:t>
      </w:r>
      <w:proofErr w:type="spellStart"/>
      <w:r w:rsidRPr="00AA2286">
        <w:t>expériences</w:t>
      </w:r>
      <w:proofErr w:type="spellEnd"/>
      <w:r w:rsidRPr="00AA2286">
        <w:t xml:space="preserve"> </w:t>
      </w:r>
      <w:proofErr w:type="spellStart"/>
      <w:r w:rsidRPr="00AA2286">
        <w:t>sonores</w:t>
      </w:r>
      <w:proofErr w:type="spellEnd"/>
      <w:r w:rsidRPr="00AA2286">
        <w:t xml:space="preserve"> </w:t>
      </w:r>
      <w:proofErr w:type="spellStart"/>
      <w:r w:rsidRPr="00AA2286">
        <w:t>exceptionnelles</w:t>
      </w:r>
      <w:proofErr w:type="spellEnd"/>
      <w:r w:rsidRPr="00AA2286">
        <w:t xml:space="preserve"> à </w:t>
      </w:r>
      <w:proofErr w:type="spellStart"/>
      <w:r w:rsidRPr="00AA2286">
        <w:t>nos</w:t>
      </w:r>
      <w:proofErr w:type="spellEnd"/>
      <w:r w:rsidRPr="00AA2286">
        <w:t xml:space="preserve"> clients. </w:t>
      </w:r>
      <w:r w:rsidRPr="00AA2286">
        <w:br/>
      </w:r>
    </w:p>
    <w:p w14:paraId="18D280C3" w14:textId="4734719F" w:rsidR="00AA2286" w:rsidRPr="00AA2286" w:rsidRDefault="00AA2286" w:rsidP="00AA2286">
      <w:pPr>
        <w:spacing w:line="240" w:lineRule="auto"/>
      </w:pPr>
      <w:r w:rsidRPr="00AA2286">
        <w:t xml:space="preserve">Tandis </w:t>
      </w:r>
      <w:proofErr w:type="spellStart"/>
      <w:r w:rsidRPr="00AA2286">
        <w:t>que</w:t>
      </w:r>
      <w:proofErr w:type="spellEnd"/>
      <w:r w:rsidRPr="00AA2286">
        <w:t> les solutions audio </w:t>
      </w:r>
      <w:proofErr w:type="spellStart"/>
      <w:r w:rsidRPr="00AA2286">
        <w:t>professionnelles</w:t>
      </w:r>
      <w:proofErr w:type="spellEnd"/>
      <w:r w:rsidRPr="00AA2286">
        <w:t xml:space="preserve"> — </w:t>
      </w:r>
      <w:proofErr w:type="spellStart"/>
      <w:r w:rsidRPr="00AA2286">
        <w:t>telles</w:t>
      </w:r>
      <w:proofErr w:type="spellEnd"/>
      <w:r w:rsidRPr="00AA2286">
        <w:t xml:space="preserve"> </w:t>
      </w:r>
      <w:proofErr w:type="spellStart"/>
      <w:r w:rsidRPr="00AA2286">
        <w:t>que</w:t>
      </w:r>
      <w:proofErr w:type="spellEnd"/>
      <w:r w:rsidRPr="00AA2286">
        <w:t xml:space="preserve"> les microphones, les solutions pour la </w:t>
      </w:r>
      <w:proofErr w:type="spellStart"/>
      <w:r w:rsidRPr="00AA2286">
        <w:t>conférence</w:t>
      </w:r>
      <w:proofErr w:type="spellEnd"/>
      <w:r w:rsidRPr="00AA2286">
        <w:t xml:space="preserve">, les technologies de streaming et les </w:t>
      </w:r>
      <w:proofErr w:type="spellStart"/>
      <w:r w:rsidRPr="00AA2286">
        <w:t>systèmes</w:t>
      </w:r>
      <w:proofErr w:type="spellEnd"/>
      <w:r w:rsidRPr="00AA2286">
        <w:t xml:space="preserve"> de monitoring — </w:t>
      </w:r>
      <w:proofErr w:type="spellStart"/>
      <w:r w:rsidRPr="00AA2286">
        <w:t>relèvent</w:t>
      </w:r>
      <w:proofErr w:type="spellEnd"/>
      <w:r w:rsidRPr="00AA2286">
        <w:t xml:space="preserve"> de </w:t>
      </w:r>
      <w:proofErr w:type="spellStart"/>
      <w:r w:rsidRPr="00AA2286">
        <w:t>l’activité</w:t>
      </w:r>
      <w:proofErr w:type="spellEnd"/>
      <w:r w:rsidRPr="00AA2286">
        <w:t xml:space="preserve"> de </w:t>
      </w:r>
      <w:r w:rsidRPr="00AA2286">
        <w:rPr>
          <w:b/>
          <w:bCs/>
        </w:rPr>
        <w:t>Sennheiser electronic SE &amp; Co. KG</w:t>
      </w:r>
      <w:r w:rsidRPr="00AA2286">
        <w:t xml:space="preserve">, les </w:t>
      </w:r>
      <w:proofErr w:type="spellStart"/>
      <w:r w:rsidRPr="00AA2286">
        <w:t>produits</w:t>
      </w:r>
      <w:proofErr w:type="spellEnd"/>
      <w:r w:rsidRPr="00AA2286">
        <w:t xml:space="preserve"> </w:t>
      </w:r>
      <w:proofErr w:type="spellStart"/>
      <w:r w:rsidRPr="00AA2286">
        <w:t>destinés</w:t>
      </w:r>
      <w:proofErr w:type="spellEnd"/>
      <w:r w:rsidRPr="00AA2286">
        <w:t xml:space="preserve"> au grand public, </w:t>
      </w:r>
      <w:proofErr w:type="spellStart"/>
      <w:r w:rsidRPr="00AA2286">
        <w:t>comme</w:t>
      </w:r>
      <w:proofErr w:type="spellEnd"/>
      <w:r w:rsidRPr="00AA2286">
        <w:t xml:space="preserve"> les casques, les barres de son et les solutions </w:t>
      </w:r>
      <w:proofErr w:type="spellStart"/>
      <w:r w:rsidRPr="00AA2286">
        <w:t>auditives</w:t>
      </w:r>
      <w:proofErr w:type="spellEnd"/>
      <w:r w:rsidRPr="00AA2286">
        <w:t>, </w:t>
      </w:r>
      <w:proofErr w:type="spellStart"/>
      <w:r w:rsidRPr="00AA2286">
        <w:t>sont</w:t>
      </w:r>
      <w:proofErr w:type="spellEnd"/>
      <w:r w:rsidRPr="00AA2286">
        <w:t xml:space="preserve"> </w:t>
      </w:r>
      <w:proofErr w:type="spellStart"/>
      <w:r w:rsidRPr="00AA2286">
        <w:t>exploités</w:t>
      </w:r>
      <w:proofErr w:type="spellEnd"/>
      <w:r w:rsidRPr="00AA2286">
        <w:t xml:space="preserve"> par </w:t>
      </w:r>
      <w:r w:rsidRPr="00AA2286">
        <w:rPr>
          <w:b/>
          <w:bCs/>
        </w:rPr>
        <w:t xml:space="preserve">Sonova Holding </w:t>
      </w:r>
      <w:proofErr w:type="gramStart"/>
      <w:r w:rsidRPr="00AA2286">
        <w:rPr>
          <w:b/>
          <w:bCs/>
        </w:rPr>
        <w:t>AG</w:t>
      </w:r>
      <w:r>
        <w:t xml:space="preserve"> </w:t>
      </w:r>
      <w:r w:rsidRPr="00AA2286">
        <w:t> sous</w:t>
      </w:r>
      <w:proofErr w:type="gramEnd"/>
      <w:r w:rsidRPr="00AA2286">
        <w:t xml:space="preserve"> licence Sennheiser. </w:t>
      </w:r>
    </w:p>
    <w:p w14:paraId="22C9C1A8" w14:textId="77777777" w:rsidR="00C6659C" w:rsidRPr="00B16D78" w:rsidRDefault="00C6659C" w:rsidP="00734884">
      <w:pPr>
        <w:spacing w:line="240" w:lineRule="auto"/>
      </w:pPr>
    </w:p>
    <w:p w14:paraId="6E22070F" w14:textId="77777777" w:rsidR="0032600D" w:rsidRPr="00B16D78" w:rsidRDefault="0032600D" w:rsidP="00734884">
      <w:pPr>
        <w:spacing w:line="240" w:lineRule="auto"/>
        <w:rPr>
          <w:color w:val="0095D5" w:themeColor="accent1"/>
          <w:szCs w:val="18"/>
        </w:rPr>
      </w:pPr>
      <w:hyperlink r:id="rId13" w:history="1">
        <w:r w:rsidRPr="00B16D78">
          <w:rPr>
            <w:rStyle w:val="Lienhypertexte"/>
            <w:color w:val="0095D5" w:themeColor="accent1"/>
            <w:szCs w:val="18"/>
            <w:u w:val="none"/>
          </w:rPr>
          <w:t>www.sennheiser.com</w:t>
        </w:r>
      </w:hyperlink>
      <w:r w:rsidRPr="00B16D78">
        <w:rPr>
          <w:color w:val="0095D5" w:themeColor="accent1"/>
          <w:szCs w:val="18"/>
        </w:rPr>
        <w:t xml:space="preserve"> </w:t>
      </w:r>
    </w:p>
    <w:p w14:paraId="7A78E2A4" w14:textId="77777777" w:rsidR="00F26448" w:rsidRDefault="0032600D" w:rsidP="00F26448">
      <w:pPr>
        <w:spacing w:line="240" w:lineRule="auto"/>
      </w:pPr>
      <w:hyperlink r:id="rId14" w:history="1">
        <w:r w:rsidRPr="00B16D78">
          <w:rPr>
            <w:rStyle w:val="Lienhypertexte"/>
            <w:color w:val="0095D5" w:themeColor="accent1"/>
            <w:szCs w:val="18"/>
            <w:u w:val="none"/>
          </w:rPr>
          <w:t>www.sennheiser-hearing.com</w:t>
        </w:r>
      </w:hyperlink>
      <w:bookmarkEnd w:id="1"/>
    </w:p>
    <w:p w14:paraId="3BAF3046" w14:textId="77777777" w:rsidR="00350F51" w:rsidRDefault="00350F51" w:rsidP="00F26448">
      <w:pPr>
        <w:spacing w:line="240" w:lineRule="auto"/>
      </w:pPr>
    </w:p>
    <w:p w14:paraId="7CA81C18" w14:textId="77777777" w:rsidR="00601BCF" w:rsidRDefault="00601BCF" w:rsidP="00F26448">
      <w:pPr>
        <w:spacing w:line="240" w:lineRule="auto"/>
      </w:pPr>
    </w:p>
    <w:p w14:paraId="4529DDA9" w14:textId="4DB77104" w:rsidR="00601BCF" w:rsidRDefault="004B4A3B" w:rsidP="00F26448">
      <w:pPr>
        <w:spacing w:line="240" w:lineRule="auto"/>
        <w:rPr>
          <w:b/>
          <w:bCs/>
        </w:rPr>
      </w:pPr>
      <w:r>
        <w:rPr>
          <w:b/>
          <w:bCs/>
        </w:rPr>
        <w:t xml:space="preserve">À </w:t>
      </w:r>
      <w:proofErr w:type="spellStart"/>
      <w:r>
        <w:rPr>
          <w:b/>
          <w:bCs/>
        </w:rPr>
        <w:t>propos</w:t>
      </w:r>
      <w:proofErr w:type="spellEnd"/>
      <w:r>
        <w:rPr>
          <w:b/>
          <w:bCs/>
        </w:rPr>
        <w:t xml:space="preserve"> de la </w:t>
      </w:r>
      <w:proofErr w:type="spellStart"/>
      <w:r>
        <w:rPr>
          <w:b/>
          <w:bCs/>
        </w:rPr>
        <w:t>Formule</w:t>
      </w:r>
      <w:proofErr w:type="spellEnd"/>
      <w:r>
        <w:rPr>
          <w:b/>
          <w:bCs/>
        </w:rPr>
        <w:t xml:space="preserve"> E</w:t>
      </w:r>
    </w:p>
    <w:p w14:paraId="16B86E05" w14:textId="21A99B6A" w:rsidR="00F87AB1" w:rsidRPr="00F87AB1" w:rsidRDefault="00F87AB1" w:rsidP="00F87AB1">
      <w:pPr>
        <w:pStyle w:val="About"/>
        <w:jc w:val="both"/>
        <w:rPr>
          <w:lang w:val="fr-FR"/>
        </w:rPr>
      </w:pPr>
      <w:r w:rsidRPr="00F87AB1">
        <w:rPr>
          <w:lang w:val="fr-FR"/>
        </w:rPr>
        <w:t>Le Championnat du monde ABB FIA de Formule E incarne la nouvelle évolution du sport automobile. Première compétition entièrement électrique au monde, la Formule E fait office de « laboratoire vivant » à grande vitesse, où innovation et adrénaline se rencontrent.</w:t>
      </w:r>
      <w:r>
        <w:rPr>
          <w:lang w:val="fr-FR"/>
        </w:rPr>
        <w:br/>
      </w:r>
    </w:p>
    <w:p w14:paraId="3C61677F" w14:textId="02BC080E" w:rsidR="00F87AB1" w:rsidRPr="00F87AB1" w:rsidRDefault="00F87AB1" w:rsidP="00F87AB1">
      <w:pPr>
        <w:pStyle w:val="About"/>
        <w:jc w:val="both"/>
        <w:rPr>
          <w:lang w:val="fr-FR"/>
        </w:rPr>
      </w:pPr>
      <w:r w:rsidRPr="00F87AB1">
        <w:rPr>
          <w:lang w:val="fr-FR"/>
        </w:rPr>
        <w:t xml:space="preserve">Le championnat a franchi le cap des 150 courses et constitue un banc d’essai essentiel pour les plus grands constructeurs automobiles mondiaux — parmi lesquels Porsche, Jaguar, Nissan, </w:t>
      </w:r>
      <w:proofErr w:type="spellStart"/>
      <w:r w:rsidRPr="00F87AB1">
        <w:rPr>
          <w:lang w:val="fr-FR"/>
        </w:rPr>
        <w:t>Stellantis</w:t>
      </w:r>
      <w:proofErr w:type="spellEnd"/>
      <w:r w:rsidRPr="00F87AB1">
        <w:rPr>
          <w:lang w:val="fr-FR"/>
        </w:rPr>
        <w:t>, Mahindra et Lola Cars — qui peuvent ainsi développer et perfectionner les technologies des véhicules électriques qui façonneront la mobilité urbaine de demain.</w:t>
      </w:r>
      <w:r>
        <w:rPr>
          <w:lang w:val="fr-FR"/>
        </w:rPr>
        <w:br/>
      </w:r>
    </w:p>
    <w:p w14:paraId="7FCC3705" w14:textId="028DACB3" w:rsidR="00F87AB1" w:rsidRPr="00F87AB1" w:rsidRDefault="00F87AB1" w:rsidP="00F87AB1">
      <w:pPr>
        <w:pStyle w:val="About"/>
        <w:jc w:val="both"/>
        <w:rPr>
          <w:lang w:val="fr-FR"/>
        </w:rPr>
      </w:pPr>
      <w:r w:rsidRPr="00F87AB1">
        <w:rPr>
          <w:lang w:val="fr-FR"/>
        </w:rPr>
        <w:t xml:space="preserve">Ces performances reposent sur un engagement profond en faveur d’un impact positif. La Formule E est certifiée B Corp — une première mondiale, puisqu’elle est la seule discipline sportive à avoir obtenu cette certification —, témoignant ainsi de son attachement à des normes élevées en matière de transparence sociale et environnementale. Elle est également récemment devenue la première discipline sportive à obtenir la certification « Net </w:t>
      </w:r>
      <w:proofErr w:type="spellStart"/>
      <w:r w:rsidRPr="00F87AB1">
        <w:rPr>
          <w:lang w:val="fr-FR"/>
        </w:rPr>
        <w:t>Zero</w:t>
      </w:r>
      <w:proofErr w:type="spellEnd"/>
      <w:r w:rsidRPr="00F87AB1">
        <w:rPr>
          <w:lang w:val="fr-FR"/>
        </w:rPr>
        <w:t xml:space="preserve"> </w:t>
      </w:r>
      <w:proofErr w:type="spellStart"/>
      <w:r w:rsidRPr="00F87AB1">
        <w:rPr>
          <w:lang w:val="fr-FR"/>
        </w:rPr>
        <w:t>Pathway</w:t>
      </w:r>
      <w:proofErr w:type="spellEnd"/>
      <w:r w:rsidRPr="00F87AB1">
        <w:rPr>
          <w:lang w:val="fr-FR"/>
        </w:rPr>
        <w:t xml:space="preserve"> » du BSI, établissant ainsi une nouvelle référence mondiale en matière d’action climatique fondée sur la science.</w:t>
      </w:r>
      <w:r>
        <w:rPr>
          <w:lang w:val="fr-FR"/>
        </w:rPr>
        <w:br/>
      </w:r>
    </w:p>
    <w:p w14:paraId="5867AA62" w14:textId="26ADB724" w:rsidR="00F87AB1" w:rsidRPr="00F87AB1" w:rsidRDefault="00F87AB1" w:rsidP="00F87AB1">
      <w:pPr>
        <w:pStyle w:val="About"/>
        <w:jc w:val="both"/>
        <w:rPr>
          <w:lang w:val="fr-FR"/>
        </w:rPr>
      </w:pPr>
      <w:r w:rsidRPr="00F87AB1">
        <w:rPr>
          <w:lang w:val="fr-FR"/>
        </w:rPr>
        <w:t>Acteur progressiste qui bouscule les codes du paysage sportif, la Formule E se distingue par des courses imprévisibles et des affrontements roue contre roue. En 11 saisons, le championnat a couronné 10 champions différents, s’imposant ainsi comme l’une des compétitions les plus disputées et les plus ouvertes du sport mondial au plus haut niveau. Grâce à son engagement en faveur de l’accessibilité et à un plateau réunissant des pilotes et des constructeurs de classe mondiale, la Formule E continue de réécrire les règles du sport d’élite et de mobiliser une nouvelle génération sensible aux ambitions porteuses de sens et aux initiatives audacieuses.</w:t>
      </w:r>
      <w:r>
        <w:rPr>
          <w:lang w:val="fr-FR"/>
        </w:rPr>
        <w:br/>
      </w:r>
    </w:p>
    <w:p w14:paraId="1C005D47" w14:textId="1C5E8C88" w:rsidR="00F87AB1" w:rsidRPr="00910FE6" w:rsidRDefault="00F87AB1" w:rsidP="00F87AB1">
      <w:pPr>
        <w:pStyle w:val="About"/>
        <w:rPr>
          <w:color w:val="0095D5" w:themeColor="accent1"/>
        </w:rPr>
      </w:pPr>
      <w:hyperlink r:id="rId15" w:history="1"/>
      <w:hyperlink r:id="rId16" w:history="1">
        <w:r w:rsidR="00910FE6" w:rsidRPr="00601BCF">
          <w:rPr>
            <w:rStyle w:val="Lienhypertexte"/>
            <w:color w:val="0095D5" w:themeColor="accent1"/>
            <w:u w:val="none"/>
            <w:lang w:val="es-CL"/>
          </w:rPr>
          <w:t>www.FIAFormulaE.com</w:t>
        </w:r>
      </w:hyperlink>
      <w:r>
        <w:br/>
      </w:r>
    </w:p>
    <w:p w14:paraId="550720F1" w14:textId="1D517553" w:rsidR="00F87AB1" w:rsidRPr="00910FE6" w:rsidRDefault="00F87AB1" w:rsidP="00F87AB1">
      <w:pPr>
        <w:pStyle w:val="About"/>
        <w:rPr>
          <w:lang w:val="es-CL"/>
        </w:rPr>
      </w:pPr>
      <w:r w:rsidRPr="00F87AB1">
        <w:rPr>
          <w:lang w:val="fr-FR"/>
        </w:rPr>
        <w:t xml:space="preserve">Pour toute demande média concernant la Formule E, veuillez contacter </w:t>
      </w:r>
      <w:hyperlink r:id="rId17">
        <w:r w:rsidR="00910FE6" w:rsidRPr="00C6659C">
          <w:rPr>
            <w:rStyle w:val="Lienhypertexte"/>
            <w:color w:val="0095D5" w:themeColor="accent1"/>
            <w:u w:val="none"/>
            <w:lang w:val="es-CL"/>
          </w:rPr>
          <w:t>media@fiaformulae.com</w:t>
        </w:r>
      </w:hyperlink>
      <w:r w:rsidRPr="00F87AB1">
        <w:rPr>
          <w:lang w:val="fr-FR"/>
        </w:rPr>
        <w:t>.</w:t>
      </w:r>
    </w:p>
    <w:p w14:paraId="2BCA612B" w14:textId="77777777" w:rsidR="00B014F3" w:rsidRDefault="00B014F3" w:rsidP="00B014F3">
      <w:pPr>
        <w:pStyle w:val="About"/>
        <w:rPr>
          <w:lang w:val="es-CL"/>
        </w:rPr>
      </w:pPr>
    </w:p>
    <w:p w14:paraId="2DD3D5E7" w14:textId="77777777" w:rsidR="00601BCF" w:rsidRPr="004B28EA" w:rsidRDefault="00601BCF" w:rsidP="00B014F3">
      <w:pPr>
        <w:pStyle w:val="About"/>
        <w:rPr>
          <w:lang w:val="es-CL"/>
        </w:rPr>
      </w:pPr>
    </w:p>
    <w:p w14:paraId="525D53DF" w14:textId="4896BF6F" w:rsidR="00601BCF" w:rsidRDefault="002730E1" w:rsidP="00B014F3">
      <w:pPr>
        <w:pStyle w:val="About"/>
        <w:rPr>
          <w:b/>
          <w:bCs/>
        </w:rPr>
      </w:pPr>
      <w:r>
        <w:rPr>
          <w:b/>
          <w:bCs/>
        </w:rPr>
        <w:t xml:space="preserve">À </w:t>
      </w:r>
      <w:proofErr w:type="spellStart"/>
      <w:r>
        <w:rPr>
          <w:b/>
          <w:bCs/>
        </w:rPr>
        <w:t>propos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d’ABB</w:t>
      </w:r>
      <w:proofErr w:type="spellEnd"/>
    </w:p>
    <w:p w14:paraId="473B36C2" w14:textId="33489CF6" w:rsidR="00C6659C" w:rsidRDefault="002730E1" w:rsidP="00B014F3">
      <w:pPr>
        <w:pStyle w:val="About"/>
      </w:pPr>
      <w:r>
        <w:t xml:space="preserve">ABB est un leader </w:t>
      </w:r>
      <w:proofErr w:type="spellStart"/>
      <w:r>
        <w:t>technologique</w:t>
      </w:r>
      <w:proofErr w:type="spellEnd"/>
      <w:r>
        <w:t xml:space="preserve"> </w:t>
      </w:r>
      <w:proofErr w:type="spellStart"/>
      <w:r>
        <w:t>mondial</w:t>
      </w:r>
      <w:proofErr w:type="spellEnd"/>
      <w:r>
        <w:t xml:space="preserve"> dans les </w:t>
      </w:r>
      <w:proofErr w:type="spellStart"/>
      <w:r>
        <w:t>domaines</w:t>
      </w:r>
      <w:proofErr w:type="spellEnd"/>
      <w:r>
        <w:t xml:space="preserve"> de </w:t>
      </w:r>
      <w:proofErr w:type="spellStart"/>
      <w:r>
        <w:t>l’électrification</w:t>
      </w:r>
      <w:proofErr w:type="spellEnd"/>
      <w:r>
        <w:t xml:space="preserve"> et de </w:t>
      </w:r>
      <w:proofErr w:type="spellStart"/>
      <w:r>
        <w:t>l’automatisation</w:t>
      </w:r>
      <w:proofErr w:type="spellEnd"/>
      <w:r>
        <w:t xml:space="preserve">, qui </w:t>
      </w:r>
      <w:proofErr w:type="spellStart"/>
      <w:r>
        <w:t>œuvre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faveur</w:t>
      </w:r>
      <w:proofErr w:type="spellEnd"/>
      <w:r>
        <w:t xml:space="preserve"> d’un avenir plus durable et </w:t>
      </w:r>
      <w:proofErr w:type="spellStart"/>
      <w:r>
        <w:t>d’une</w:t>
      </w:r>
      <w:proofErr w:type="spellEnd"/>
      <w:r>
        <w:t xml:space="preserve"> utilisation plus </w:t>
      </w:r>
      <w:proofErr w:type="spellStart"/>
      <w:r>
        <w:t>efficace</w:t>
      </w:r>
      <w:proofErr w:type="spellEnd"/>
      <w:r>
        <w:t xml:space="preserve"> </w:t>
      </w:r>
      <w:r>
        <w:lastRenderedPageBreak/>
        <w:t xml:space="preserve">des </w:t>
      </w:r>
      <w:proofErr w:type="spellStart"/>
      <w:r>
        <w:t>ressources</w:t>
      </w:r>
      <w:proofErr w:type="spellEnd"/>
      <w:r>
        <w:t xml:space="preserve">. En </w:t>
      </w:r>
      <w:proofErr w:type="spellStart"/>
      <w:r>
        <w:t>associant</w:t>
      </w:r>
      <w:proofErr w:type="spellEnd"/>
      <w:r>
        <w:t xml:space="preserve"> </w:t>
      </w:r>
      <w:proofErr w:type="spellStart"/>
      <w:r>
        <w:t>ses</w:t>
      </w:r>
      <w:proofErr w:type="spellEnd"/>
      <w:r>
        <w:t xml:space="preserve"> </w:t>
      </w:r>
      <w:proofErr w:type="spellStart"/>
      <w:r>
        <w:t>expertises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ingénierie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digitalisation, ABB aide les industries à </w:t>
      </w:r>
      <w:proofErr w:type="spellStart"/>
      <w:r>
        <w:t>atteindre</w:t>
      </w:r>
      <w:proofErr w:type="spellEnd"/>
      <w:r>
        <w:t xml:space="preserve"> un haut </w:t>
      </w:r>
      <w:proofErr w:type="spellStart"/>
      <w:r>
        <w:t>niveau</w:t>
      </w:r>
      <w:proofErr w:type="spellEnd"/>
      <w:r>
        <w:t xml:space="preserve"> de performance, tout </w:t>
      </w:r>
      <w:proofErr w:type="spellStart"/>
      <w:r>
        <w:t>en</w:t>
      </w:r>
      <w:proofErr w:type="spellEnd"/>
      <w:r>
        <w:t xml:space="preserve"> </w:t>
      </w:r>
      <w:proofErr w:type="spellStart"/>
      <w:r>
        <w:t>gagnant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efficacité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productivité</w:t>
      </w:r>
      <w:proofErr w:type="spellEnd"/>
      <w:r>
        <w:t xml:space="preserve"> et </w:t>
      </w:r>
      <w:proofErr w:type="spellStart"/>
      <w:r>
        <w:t>en</w:t>
      </w:r>
      <w:proofErr w:type="spellEnd"/>
      <w:r>
        <w:t xml:space="preserve"> </w:t>
      </w:r>
      <w:proofErr w:type="spellStart"/>
      <w:r>
        <w:t>durabilité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prendre </w:t>
      </w:r>
      <w:proofErr w:type="spellStart"/>
      <w:r>
        <w:t>une</w:t>
      </w:r>
      <w:proofErr w:type="spellEnd"/>
      <w:r>
        <w:t xml:space="preserve"> longueur </w:t>
      </w:r>
      <w:proofErr w:type="spellStart"/>
      <w:r>
        <w:t>d’avance</w:t>
      </w:r>
      <w:proofErr w:type="spellEnd"/>
      <w:r>
        <w:t xml:space="preserve">. Chez ABB,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approche</w:t>
      </w:r>
      <w:proofErr w:type="spellEnd"/>
      <w:r>
        <w:t xml:space="preserve"> </w:t>
      </w:r>
      <w:proofErr w:type="spellStart"/>
      <w:r>
        <w:t>porte</w:t>
      </w:r>
      <w:proofErr w:type="spellEnd"/>
      <w:r>
        <w:t xml:space="preserve"> le nom d’« Engineered to Outrun ». </w:t>
      </w:r>
      <w:proofErr w:type="spellStart"/>
      <w:r>
        <w:t>L’entreprise</w:t>
      </w:r>
      <w:proofErr w:type="spellEnd"/>
      <w:r>
        <w:t xml:space="preserve"> </w:t>
      </w:r>
      <w:proofErr w:type="spellStart"/>
      <w:r>
        <w:t>possède</w:t>
      </w:r>
      <w:proofErr w:type="spellEnd"/>
      <w:r>
        <w:t xml:space="preserve"> plus de 140 </w:t>
      </w:r>
      <w:proofErr w:type="spellStart"/>
      <w:r>
        <w:t>ans</w:t>
      </w:r>
      <w:proofErr w:type="spellEnd"/>
      <w:r>
        <w:t xml:space="preserve"> </w:t>
      </w:r>
      <w:proofErr w:type="spellStart"/>
      <w:r>
        <w:t>d’histoire</w:t>
      </w:r>
      <w:proofErr w:type="spellEnd"/>
      <w:r>
        <w:t xml:space="preserve"> et </w:t>
      </w:r>
      <w:proofErr w:type="spellStart"/>
      <w:r>
        <w:t>emploie</w:t>
      </w:r>
      <w:proofErr w:type="spellEnd"/>
      <w:r>
        <w:t xml:space="preserve"> plus de 110 000 </w:t>
      </w:r>
      <w:proofErr w:type="spellStart"/>
      <w:r>
        <w:t>personnes</w:t>
      </w:r>
      <w:proofErr w:type="spellEnd"/>
      <w:r>
        <w:t xml:space="preserve"> dans le monde. Les actions ABB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cotées</w:t>
      </w:r>
      <w:proofErr w:type="spellEnd"/>
      <w:r>
        <w:t xml:space="preserve"> à la SIX Swiss Exchange (ABBN) et au Nasdaq Stockholm (ABB).</w:t>
      </w:r>
      <w:r>
        <w:br/>
      </w:r>
    </w:p>
    <w:p w14:paraId="0DFE870A" w14:textId="6034AEFD" w:rsidR="00B014F3" w:rsidRPr="00C6659C" w:rsidRDefault="00C6659C" w:rsidP="00B014F3">
      <w:pPr>
        <w:pStyle w:val="About"/>
        <w:rPr>
          <w:color w:val="0095D5" w:themeColor="accent1"/>
        </w:rPr>
      </w:pPr>
      <w:hyperlink r:id="rId18" w:history="1">
        <w:r w:rsidRPr="00C6659C">
          <w:rPr>
            <w:rStyle w:val="Lienhypertexte"/>
            <w:color w:val="0095D5" w:themeColor="accent1"/>
            <w:u w:val="none"/>
          </w:rPr>
          <w:t>www.abb.com</w:t>
        </w:r>
      </w:hyperlink>
    </w:p>
    <w:bookmarkEnd w:id="0"/>
    <w:p w14:paraId="431D5604" w14:textId="77777777" w:rsidR="004234AD" w:rsidRDefault="004234AD" w:rsidP="00734884">
      <w:pPr>
        <w:pStyle w:val="Contact"/>
      </w:pPr>
    </w:p>
    <w:p w14:paraId="21D5B005" w14:textId="77777777" w:rsidR="004234AD" w:rsidRDefault="004234AD" w:rsidP="004234AD">
      <w:pPr>
        <w:pStyle w:val="About"/>
        <w:rPr>
          <w:szCs w:val="28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5"/>
        <w:gridCol w:w="3825"/>
      </w:tblGrid>
      <w:tr w:rsidR="004234AD" w:rsidRPr="00FD36F8" w14:paraId="46AF7A0B" w14:textId="77777777" w:rsidTr="005414C2">
        <w:tc>
          <w:tcPr>
            <w:tcW w:w="4402" w:type="dxa"/>
          </w:tcPr>
          <w:p w14:paraId="1DCE6757" w14:textId="77777777" w:rsidR="004234AD" w:rsidRPr="004234AD" w:rsidRDefault="004234AD" w:rsidP="005414C2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4234AD">
              <w:rPr>
                <w:b/>
                <w:bCs/>
                <w:sz w:val="16"/>
                <w:szCs w:val="16"/>
                <w:lang w:val="en-US"/>
              </w:rPr>
              <w:t>Sennheiser</w:t>
            </w:r>
          </w:p>
          <w:p w14:paraId="125F3EF0" w14:textId="7CE64C14" w:rsidR="004234AD" w:rsidRPr="004234AD" w:rsidRDefault="004234AD" w:rsidP="005414C2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4234AD">
              <w:rPr>
                <w:b/>
                <w:bCs/>
                <w:sz w:val="16"/>
                <w:szCs w:val="16"/>
                <w:lang w:val="en-US"/>
              </w:rPr>
              <w:t>Ann Vermont</w:t>
            </w:r>
          </w:p>
          <w:p w14:paraId="6AFE37DB" w14:textId="0D1E7EAE" w:rsidR="004234AD" w:rsidRPr="004234AD" w:rsidRDefault="004234AD" w:rsidP="005414C2">
            <w:pPr>
              <w:spacing w:line="240" w:lineRule="auto"/>
              <w:rPr>
                <w:b/>
                <w:bCs/>
                <w:sz w:val="16"/>
                <w:szCs w:val="16"/>
                <w:lang w:val="en-US"/>
              </w:rPr>
            </w:pPr>
            <w:r w:rsidRPr="004234AD">
              <w:rPr>
                <w:b/>
                <w:bCs/>
                <w:sz w:val="16"/>
                <w:szCs w:val="16"/>
                <w:lang w:val="en-US"/>
              </w:rPr>
              <w:t>Country Manager France</w:t>
            </w:r>
          </w:p>
          <w:p w14:paraId="7C93F9DA" w14:textId="1347883B" w:rsidR="004234AD" w:rsidRDefault="004234AD" w:rsidP="005414C2">
            <w:pPr>
              <w:pStyle w:val="About"/>
              <w:rPr>
                <w:szCs w:val="28"/>
              </w:rPr>
            </w:pPr>
            <w:r w:rsidRPr="004234AD">
              <w:rPr>
                <w:rFonts w:ascii="Sennheiser Office" w:hAnsi="Sennheiser Office"/>
                <w:sz w:val="16"/>
                <w:szCs w:val="16"/>
              </w:rPr>
              <w:t>Ann.vermont@sennheiser.com</w:t>
            </w:r>
          </w:p>
        </w:tc>
        <w:tc>
          <w:tcPr>
            <w:tcW w:w="4403" w:type="dxa"/>
          </w:tcPr>
          <w:p w14:paraId="53E51263" w14:textId="77777777" w:rsidR="004234AD" w:rsidRPr="004234AD" w:rsidRDefault="004234AD" w:rsidP="005414C2">
            <w:pPr>
              <w:spacing w:line="240" w:lineRule="auto"/>
              <w:rPr>
                <w:b/>
                <w:bCs/>
                <w:sz w:val="16"/>
                <w:szCs w:val="16"/>
                <w:lang w:val="fr-FR"/>
              </w:rPr>
            </w:pPr>
            <w:r w:rsidRPr="004234AD">
              <w:rPr>
                <w:b/>
                <w:bCs/>
                <w:sz w:val="16"/>
                <w:szCs w:val="16"/>
                <w:lang w:val="fr-FR"/>
              </w:rPr>
              <w:t>Marie Antoinette</w:t>
            </w:r>
          </w:p>
          <w:p w14:paraId="15FF32EA" w14:textId="5FE9AC61" w:rsidR="004234AD" w:rsidRPr="004234AD" w:rsidRDefault="004234AD" w:rsidP="005414C2">
            <w:pPr>
              <w:spacing w:line="240" w:lineRule="auto"/>
              <w:rPr>
                <w:b/>
                <w:bCs/>
                <w:sz w:val="16"/>
                <w:szCs w:val="16"/>
                <w:lang w:val="fr-FR"/>
              </w:rPr>
            </w:pPr>
            <w:r>
              <w:rPr>
                <w:b/>
                <w:bCs/>
                <w:sz w:val="16"/>
                <w:szCs w:val="16"/>
                <w:lang w:val="fr-FR"/>
              </w:rPr>
              <w:t>Dano Koudou</w:t>
            </w:r>
          </w:p>
          <w:p w14:paraId="7A50F167" w14:textId="77777777" w:rsidR="004234AD" w:rsidRPr="004234AD" w:rsidRDefault="004234AD" w:rsidP="005414C2">
            <w:pPr>
              <w:spacing w:line="240" w:lineRule="auto"/>
              <w:rPr>
                <w:sz w:val="16"/>
                <w:szCs w:val="16"/>
                <w:lang w:val="fr-FR"/>
              </w:rPr>
            </w:pPr>
            <w:r w:rsidRPr="004234AD">
              <w:rPr>
                <w:sz w:val="16"/>
                <w:szCs w:val="16"/>
                <w:lang w:val="fr-FR"/>
              </w:rPr>
              <w:t>Tel : 01 55 04 86 42</w:t>
            </w:r>
          </w:p>
          <w:p w14:paraId="0E49F7AE" w14:textId="5AE9877C" w:rsidR="004234AD" w:rsidRPr="00FD36F8" w:rsidRDefault="004234AD" w:rsidP="005414C2">
            <w:pPr>
              <w:spacing w:line="240" w:lineRule="auto"/>
              <w:rPr>
                <w:szCs w:val="18"/>
                <w:lang w:val="fr-FR"/>
              </w:rPr>
            </w:pPr>
            <w:r>
              <w:rPr>
                <w:sz w:val="16"/>
                <w:szCs w:val="16"/>
                <w:lang w:val="fr-FR"/>
              </w:rPr>
              <w:t>dano@marie-antoinette.fr</w:t>
            </w:r>
          </w:p>
        </w:tc>
      </w:tr>
    </w:tbl>
    <w:p w14:paraId="7431494B" w14:textId="77777777" w:rsidR="004234AD" w:rsidRPr="00B16D78" w:rsidRDefault="004234AD" w:rsidP="00734884">
      <w:pPr>
        <w:pStyle w:val="Contact"/>
      </w:pPr>
    </w:p>
    <w:sectPr w:rsidR="004234AD" w:rsidRPr="00B16D78" w:rsidSect="00723055">
      <w:headerReference w:type="default" r:id="rId19"/>
      <w:headerReference w:type="first" r:id="rId20"/>
      <w:footerReference w:type="first" r:id="rId21"/>
      <w:pgSz w:w="11906" w:h="16838" w:code="9"/>
      <w:pgMar w:top="2754" w:right="2608" w:bottom="1418" w:left="1418" w:header="629" w:footer="13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11A7A26" w14:textId="77777777" w:rsidR="00A43EB0" w:rsidRPr="00B16D78" w:rsidRDefault="00A43EB0" w:rsidP="00CA1EB9">
      <w:pPr>
        <w:spacing w:line="240" w:lineRule="auto"/>
      </w:pPr>
      <w:r w:rsidRPr="00B16D78">
        <w:separator/>
      </w:r>
    </w:p>
  </w:endnote>
  <w:endnote w:type="continuationSeparator" w:id="0">
    <w:p w14:paraId="4D664265" w14:textId="77777777" w:rsidR="00A43EB0" w:rsidRPr="00B16D78" w:rsidRDefault="00A43EB0" w:rsidP="00CA1EB9">
      <w:pPr>
        <w:spacing w:line="240" w:lineRule="auto"/>
      </w:pPr>
      <w:r w:rsidRPr="00B16D78">
        <w:continuationSeparator/>
      </w:r>
    </w:p>
  </w:endnote>
  <w:endnote w:type="continuationNotice" w:id="1">
    <w:p w14:paraId="1DCE900C" w14:textId="77777777" w:rsidR="00A43EB0" w:rsidRPr="00B16D78" w:rsidRDefault="00A43EB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" w:fontKey="{EDDF14CE-EE1F-4441-B48E-C23362CD44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DB1769C3-9D6A-1E41-BE7D-2A74413B6178}"/>
    <w:embedBold r:id="rId3" w:fontKey="{3C5FCD37-64EB-4343-92E0-543F8CEC89E0}"/>
    <w:embedItalic r:id="rId4" w:fontKey="{FF39E452-6F4D-F342-A27D-BCB98FF3AFFC}"/>
    <w:embedBoldItalic r:id="rId5" w:fontKey="{D00EEFC1-19B0-4140-AED5-BF0EB7A851E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6" w:fontKey="{133A4149-C308-0442-B3EF-BBD36BD7555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8C600001-27FE-F040-AA91-9A9FADA753E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EAE56574-7208-A74D-8DE1-AFA8B258D5D0}"/>
  </w:font>
  <w:font w:name="Sennheiser Office">
    <w:panose1 w:val="020B0604020202020204"/>
    <w:charset w:val="00"/>
    <w:family w:val="swiss"/>
    <w:pitch w:val="variable"/>
    <w:sig w:usb0="A00000AF" w:usb1="500020DB" w:usb2="00000000" w:usb3="00000000" w:csb0="00000093" w:csb1="00000000"/>
    <w:embedRegular r:id="rId9" w:fontKey="{FD3E2DB0-8B3B-EF41-AC75-0D73FA4676B3}"/>
    <w:embedBold r:id="rId10" w:fontKey="{1A78C5B6-658F-644B-95CF-8D19F6A5894B}"/>
    <w:embedItalic r:id="rId11" w:fontKey="{17CD5B4D-DB5B-9B43-B4B2-FD3836522FED}"/>
    <w:embedBoldItalic r:id="rId12" w:fontKey="{B2C12F32-7C25-6746-BCB0-6BCEEAF54A6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3" w:fontKey="{EBBD9CBE-D1C8-664C-A797-AD42FC90D5AA}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4" w:fontKey="{A68313D3-32B5-1649-9535-39B07483B17E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D9AE98" w14:textId="6ECDA447" w:rsidR="00324808" w:rsidRPr="00B16D78" w:rsidRDefault="00324808" w:rsidP="009031C7">
    <w:pPr>
      <w:pStyle w:val="Pieddepage"/>
      <w:tabs>
        <w:tab w:val="left" w:pos="3068"/>
      </w:tabs>
    </w:pPr>
    <w:r w:rsidRPr="00B16D78">
      <w:rPr>
        <w:noProof/>
      </w:rPr>
      <w:drawing>
        <wp:anchor distT="0" distB="0" distL="114300" distR="114300" simplePos="0" relativeHeight="251658242" behindDoc="0" locked="1" layoutInCell="1" allowOverlap="1" wp14:anchorId="548C0058" wp14:editId="690E8A90">
          <wp:simplePos x="0" y="0"/>
          <wp:positionH relativeFrom="page">
            <wp:posOffset>900430</wp:posOffset>
          </wp:positionH>
          <wp:positionV relativeFrom="page">
            <wp:posOffset>10153015</wp:posOffset>
          </wp:positionV>
          <wp:extent cx="1026000" cy="108000"/>
          <wp:effectExtent l="0" t="0" r="3175" b="6350"/>
          <wp:wrapNone/>
          <wp:docPr id="26" name="Grafi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Logoschrift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000" cy="1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99F110" w14:textId="77777777" w:rsidR="00A43EB0" w:rsidRPr="00B16D78" w:rsidRDefault="00A43EB0" w:rsidP="00CA1EB9">
      <w:pPr>
        <w:spacing w:line="240" w:lineRule="auto"/>
      </w:pPr>
      <w:r w:rsidRPr="00B16D78">
        <w:separator/>
      </w:r>
    </w:p>
  </w:footnote>
  <w:footnote w:type="continuationSeparator" w:id="0">
    <w:p w14:paraId="3E311BB6" w14:textId="77777777" w:rsidR="00A43EB0" w:rsidRPr="00B16D78" w:rsidRDefault="00A43EB0" w:rsidP="00CA1EB9">
      <w:pPr>
        <w:spacing w:line="240" w:lineRule="auto"/>
      </w:pPr>
      <w:r w:rsidRPr="00B16D78">
        <w:continuationSeparator/>
      </w:r>
    </w:p>
  </w:footnote>
  <w:footnote w:type="continuationNotice" w:id="1">
    <w:p w14:paraId="2882B72D" w14:textId="77777777" w:rsidR="00A43EB0" w:rsidRPr="00B16D78" w:rsidRDefault="00A43EB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053DDC1" w14:textId="3C007EE1" w:rsidR="00324808" w:rsidRPr="00B16D78" w:rsidRDefault="00324808" w:rsidP="008E5D5C">
    <w:pPr>
      <w:pStyle w:val="En-tte"/>
      <w:rPr>
        <w:color w:val="0095D5" w:themeColor="accent1"/>
      </w:rPr>
    </w:pPr>
    <w:r w:rsidRPr="00B16D78">
      <w:rPr>
        <w:color w:val="0095D5" w:themeColor="accent1"/>
      </w:rPr>
      <w:t>Press</w:t>
    </w:r>
    <w:r w:rsidRPr="00B16D78">
      <w:rPr>
        <w:noProof/>
        <w:color w:val="0095D5" w:themeColor="accent1"/>
      </w:rPr>
      <w:drawing>
        <wp:anchor distT="0" distB="0" distL="114300" distR="114300" simplePos="0" relativeHeight="251658241" behindDoc="0" locked="1" layoutInCell="1" allowOverlap="1" wp14:anchorId="199590AF" wp14:editId="19DC399B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5C2B" w:rsidRPr="00B16D78">
      <w:rPr>
        <w:color w:val="0095D5" w:themeColor="accent1"/>
      </w:rPr>
      <w:t xml:space="preserve"> RELEASE</w:t>
    </w:r>
  </w:p>
  <w:p w14:paraId="4C6F07FC" w14:textId="77777777" w:rsidR="00324808" w:rsidRPr="00B16D78" w:rsidRDefault="00324808" w:rsidP="008E5D5C">
    <w:pPr>
      <w:pStyle w:val="En-tte"/>
    </w:pPr>
    <w:r w:rsidRPr="00B16D78">
      <w:fldChar w:fldCharType="begin"/>
    </w:r>
    <w:r w:rsidRPr="00B16D78">
      <w:instrText xml:space="preserve"> PAGE  \* Arabic  \* MERGEFORMAT </w:instrText>
    </w:r>
    <w:r w:rsidRPr="00B16D78">
      <w:fldChar w:fldCharType="separate"/>
    </w:r>
    <w:r w:rsidRPr="00B16D78">
      <w:t>2</w:t>
    </w:r>
    <w:r w:rsidRPr="00B16D78">
      <w:fldChar w:fldCharType="end"/>
    </w:r>
    <w:r w:rsidRPr="00B16D78">
      <w:t>/</w:t>
    </w:r>
    <w:fldSimple w:instr="NUMPAGES  \* Arabic  \* MERGEFORMAT">
      <w:r w:rsidRPr="00B16D78">
        <w:t>5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88F69F" w14:textId="0B912C0B" w:rsidR="00324808" w:rsidRPr="00B16D78" w:rsidRDefault="00324808" w:rsidP="008E5D5C">
    <w:pPr>
      <w:pStyle w:val="En-tte"/>
      <w:rPr>
        <w:color w:val="0095D5" w:themeColor="accent1"/>
      </w:rPr>
    </w:pPr>
    <w:r w:rsidRPr="00B16D78">
      <w:rPr>
        <w:color w:val="0095D5" w:themeColor="accent1"/>
      </w:rPr>
      <w:t>Press</w:t>
    </w:r>
    <w:r w:rsidR="00DA5C2B" w:rsidRPr="00B16D78">
      <w:rPr>
        <w:color w:val="0095D5" w:themeColor="accent1"/>
      </w:rPr>
      <w:t xml:space="preserve"> RELEASE</w:t>
    </w:r>
    <w:r w:rsidRPr="00B16D78">
      <w:rPr>
        <w:noProof/>
        <w:color w:val="0095D5" w:themeColor="accent1"/>
      </w:rPr>
      <w:drawing>
        <wp:anchor distT="0" distB="0" distL="114300" distR="114300" simplePos="0" relativeHeight="251658240" behindDoc="0" locked="1" layoutInCell="1" allowOverlap="1" wp14:anchorId="309AB358" wp14:editId="39DF0E1C">
          <wp:simplePos x="0" y="0"/>
          <wp:positionH relativeFrom="page">
            <wp:posOffset>900430</wp:posOffset>
          </wp:positionH>
          <wp:positionV relativeFrom="page">
            <wp:posOffset>422275</wp:posOffset>
          </wp:positionV>
          <wp:extent cx="576000" cy="431117"/>
          <wp:effectExtent l="0" t="0" r="0" b="7620"/>
          <wp:wrapNone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_Logo_black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00" cy="431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86A0383" w14:textId="770E456B" w:rsidR="00324808" w:rsidRPr="00B16D78" w:rsidRDefault="00324808" w:rsidP="008E5D5C">
    <w:pPr>
      <w:pStyle w:val="En-tte"/>
    </w:pPr>
    <w:r w:rsidRPr="00B16D78">
      <w:fldChar w:fldCharType="begin"/>
    </w:r>
    <w:r w:rsidRPr="00B16D78">
      <w:instrText xml:space="preserve"> PAGE  \* Arabic  \* MERGEFORMAT </w:instrText>
    </w:r>
    <w:r w:rsidRPr="00B16D78">
      <w:fldChar w:fldCharType="separate"/>
    </w:r>
    <w:r w:rsidRPr="00B16D78">
      <w:t>1</w:t>
    </w:r>
    <w:r w:rsidRPr="00B16D78">
      <w:fldChar w:fldCharType="end"/>
    </w:r>
    <w:r w:rsidRPr="00B16D78">
      <w:t>/</w:t>
    </w:r>
    <w:fldSimple w:instr="NUMPAGES  \* Arabic  \* MERGEFORMAT">
      <w:r w:rsidRPr="00B16D78">
        <w:t>5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BFAFA3E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222208"/>
    <w:multiLevelType w:val="hybridMultilevel"/>
    <w:tmpl w:val="E8E2D5F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B3A63"/>
    <w:multiLevelType w:val="hybridMultilevel"/>
    <w:tmpl w:val="5840E9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15A0C"/>
    <w:multiLevelType w:val="multilevel"/>
    <w:tmpl w:val="6A329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E1D50"/>
    <w:multiLevelType w:val="hybridMultilevel"/>
    <w:tmpl w:val="94702408"/>
    <w:lvl w:ilvl="0" w:tplc="88A24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A4C7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7C83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4623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1AFB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DAF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D01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5CC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104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1E6785"/>
    <w:multiLevelType w:val="multilevel"/>
    <w:tmpl w:val="5D2A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832E5"/>
    <w:multiLevelType w:val="hybridMultilevel"/>
    <w:tmpl w:val="38E6495E"/>
    <w:lvl w:ilvl="0" w:tplc="288E4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9672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BA7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A5F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400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2C64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1A62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272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B09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B8608B"/>
    <w:multiLevelType w:val="multilevel"/>
    <w:tmpl w:val="248C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ED1E1F"/>
    <w:multiLevelType w:val="multilevel"/>
    <w:tmpl w:val="93FE1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36556B2"/>
    <w:multiLevelType w:val="hybridMultilevel"/>
    <w:tmpl w:val="FFFFFFFF"/>
    <w:lvl w:ilvl="0" w:tplc="6BE254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42FD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270F7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3A4F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09B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1654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124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86346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3964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E2E5C"/>
    <w:multiLevelType w:val="hybridMultilevel"/>
    <w:tmpl w:val="26445EB4"/>
    <w:lvl w:ilvl="0" w:tplc="A4106C0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D465B9"/>
    <w:multiLevelType w:val="hybridMultilevel"/>
    <w:tmpl w:val="8BDC176E"/>
    <w:lvl w:ilvl="0" w:tplc="882C634A">
      <w:numFmt w:val="bullet"/>
      <w:lvlText w:val="-"/>
      <w:lvlJc w:val="left"/>
      <w:pPr>
        <w:ind w:left="360" w:hanging="360"/>
      </w:pPr>
      <w:rPr>
        <w:rFonts w:ascii="Sennheiser Office" w:eastAsiaTheme="minorHAnsi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9CE5BDE"/>
    <w:multiLevelType w:val="hybridMultilevel"/>
    <w:tmpl w:val="75A254EE"/>
    <w:lvl w:ilvl="0" w:tplc="BBEE48C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DD0580"/>
    <w:multiLevelType w:val="hybridMultilevel"/>
    <w:tmpl w:val="6FCC7182"/>
    <w:lvl w:ilvl="0" w:tplc="293EBB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0A0859D0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137A71B6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CD420D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EAA8ECC4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CE10FC24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A0BA7660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B0565FFA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58B0AB78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14" w15:restartNumberingAfterBreak="0">
    <w:nsid w:val="427D6A62"/>
    <w:multiLevelType w:val="hybridMultilevel"/>
    <w:tmpl w:val="19F062A4"/>
    <w:lvl w:ilvl="0" w:tplc="C4E400E8">
      <w:numFmt w:val="bullet"/>
      <w:lvlText w:val="-"/>
      <w:lvlJc w:val="left"/>
      <w:pPr>
        <w:ind w:left="720" w:hanging="360"/>
      </w:pPr>
      <w:rPr>
        <w:rFonts w:ascii="Sennheiser Office" w:eastAsia="PMingLiU" w:hAnsi="Sennheiser 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4F2C12"/>
    <w:multiLevelType w:val="hybridMultilevel"/>
    <w:tmpl w:val="DBA84CCA"/>
    <w:lvl w:ilvl="0" w:tplc="655840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EA1C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081D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E2E0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CDE3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442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61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9C48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A08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526E0F02"/>
    <w:multiLevelType w:val="hybridMultilevel"/>
    <w:tmpl w:val="1A266434"/>
    <w:lvl w:ilvl="0" w:tplc="FD02FE86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1B61B1"/>
    <w:multiLevelType w:val="hybridMultilevel"/>
    <w:tmpl w:val="01DC9F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16A84"/>
    <w:multiLevelType w:val="hybridMultilevel"/>
    <w:tmpl w:val="FFFFFFFF"/>
    <w:lvl w:ilvl="0" w:tplc="25FEE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10FD9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61043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8082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C3C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868C09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82D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9631B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5D09F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2D3DBC"/>
    <w:multiLevelType w:val="hybridMultilevel"/>
    <w:tmpl w:val="2AF8D364"/>
    <w:lvl w:ilvl="0" w:tplc="4A18060A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Sennheiser Office" w:hAnsi="Sennheiser Office" w:hint="default"/>
      </w:rPr>
    </w:lvl>
    <w:lvl w:ilvl="1" w:tplc="26469B28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ennheiser Office" w:hAnsi="Sennheiser Office" w:hint="default"/>
      </w:rPr>
    </w:lvl>
    <w:lvl w:ilvl="2" w:tplc="E250BB1A" w:tentative="1">
      <w:start w:val="1"/>
      <w:numFmt w:val="bullet"/>
      <w:lvlText w:val="►"/>
      <w:lvlJc w:val="left"/>
      <w:pPr>
        <w:tabs>
          <w:tab w:val="num" w:pos="2160"/>
        </w:tabs>
        <w:ind w:left="2160" w:hanging="360"/>
      </w:pPr>
      <w:rPr>
        <w:rFonts w:ascii="Sennheiser Office" w:hAnsi="Sennheiser Office" w:hint="default"/>
      </w:rPr>
    </w:lvl>
    <w:lvl w:ilvl="3" w:tplc="8B3ADA2E" w:tentative="1">
      <w:start w:val="1"/>
      <w:numFmt w:val="bullet"/>
      <w:lvlText w:val="►"/>
      <w:lvlJc w:val="left"/>
      <w:pPr>
        <w:tabs>
          <w:tab w:val="num" w:pos="2880"/>
        </w:tabs>
        <w:ind w:left="2880" w:hanging="360"/>
      </w:pPr>
      <w:rPr>
        <w:rFonts w:ascii="Sennheiser Office" w:hAnsi="Sennheiser Office" w:hint="default"/>
      </w:rPr>
    </w:lvl>
    <w:lvl w:ilvl="4" w:tplc="CA2EF890" w:tentative="1">
      <w:start w:val="1"/>
      <w:numFmt w:val="bullet"/>
      <w:lvlText w:val="►"/>
      <w:lvlJc w:val="left"/>
      <w:pPr>
        <w:tabs>
          <w:tab w:val="num" w:pos="3600"/>
        </w:tabs>
        <w:ind w:left="3600" w:hanging="360"/>
      </w:pPr>
      <w:rPr>
        <w:rFonts w:ascii="Sennheiser Office" w:hAnsi="Sennheiser Office" w:hint="default"/>
      </w:rPr>
    </w:lvl>
    <w:lvl w:ilvl="5" w:tplc="319EEF0A" w:tentative="1">
      <w:start w:val="1"/>
      <w:numFmt w:val="bullet"/>
      <w:lvlText w:val="►"/>
      <w:lvlJc w:val="left"/>
      <w:pPr>
        <w:tabs>
          <w:tab w:val="num" w:pos="4320"/>
        </w:tabs>
        <w:ind w:left="4320" w:hanging="360"/>
      </w:pPr>
      <w:rPr>
        <w:rFonts w:ascii="Sennheiser Office" w:hAnsi="Sennheiser Office" w:hint="default"/>
      </w:rPr>
    </w:lvl>
    <w:lvl w:ilvl="6" w:tplc="F73C3E44" w:tentative="1">
      <w:start w:val="1"/>
      <w:numFmt w:val="bullet"/>
      <w:lvlText w:val="►"/>
      <w:lvlJc w:val="left"/>
      <w:pPr>
        <w:tabs>
          <w:tab w:val="num" w:pos="5040"/>
        </w:tabs>
        <w:ind w:left="5040" w:hanging="360"/>
      </w:pPr>
      <w:rPr>
        <w:rFonts w:ascii="Sennheiser Office" w:hAnsi="Sennheiser Office" w:hint="default"/>
      </w:rPr>
    </w:lvl>
    <w:lvl w:ilvl="7" w:tplc="1144B2FC" w:tentative="1">
      <w:start w:val="1"/>
      <w:numFmt w:val="bullet"/>
      <w:lvlText w:val="►"/>
      <w:lvlJc w:val="left"/>
      <w:pPr>
        <w:tabs>
          <w:tab w:val="num" w:pos="5760"/>
        </w:tabs>
        <w:ind w:left="5760" w:hanging="360"/>
      </w:pPr>
      <w:rPr>
        <w:rFonts w:ascii="Sennheiser Office" w:hAnsi="Sennheiser Office" w:hint="default"/>
      </w:rPr>
    </w:lvl>
    <w:lvl w:ilvl="8" w:tplc="FF086ABC" w:tentative="1">
      <w:start w:val="1"/>
      <w:numFmt w:val="bullet"/>
      <w:lvlText w:val="►"/>
      <w:lvlJc w:val="left"/>
      <w:pPr>
        <w:tabs>
          <w:tab w:val="num" w:pos="6480"/>
        </w:tabs>
        <w:ind w:left="6480" w:hanging="360"/>
      </w:pPr>
      <w:rPr>
        <w:rFonts w:ascii="Sennheiser Office" w:hAnsi="Sennheiser Office" w:hint="default"/>
      </w:rPr>
    </w:lvl>
  </w:abstractNum>
  <w:abstractNum w:abstractNumId="20" w15:restartNumberingAfterBreak="0">
    <w:nsid w:val="5BD70F7C"/>
    <w:multiLevelType w:val="multilevel"/>
    <w:tmpl w:val="7BA4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BF471B5"/>
    <w:multiLevelType w:val="multilevel"/>
    <w:tmpl w:val="EBF84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56175CA"/>
    <w:multiLevelType w:val="multilevel"/>
    <w:tmpl w:val="1774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612AD2"/>
    <w:multiLevelType w:val="multilevel"/>
    <w:tmpl w:val="FE408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1C3107"/>
    <w:multiLevelType w:val="multilevel"/>
    <w:tmpl w:val="355C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C828BF"/>
    <w:multiLevelType w:val="hybridMultilevel"/>
    <w:tmpl w:val="BE74FA0A"/>
    <w:lvl w:ilvl="0" w:tplc="E4BC7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E472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F049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80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2625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962A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6FD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7472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EEEC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E0D1A00"/>
    <w:multiLevelType w:val="multilevel"/>
    <w:tmpl w:val="3E386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7965484">
    <w:abstractNumId w:val="7"/>
  </w:num>
  <w:num w:numId="2" w16cid:durableId="1646861246">
    <w:abstractNumId w:val="3"/>
  </w:num>
  <w:num w:numId="3" w16cid:durableId="2046832177">
    <w:abstractNumId w:val="26"/>
  </w:num>
  <w:num w:numId="4" w16cid:durableId="215436697">
    <w:abstractNumId w:val="5"/>
  </w:num>
  <w:num w:numId="5" w16cid:durableId="1942447107">
    <w:abstractNumId w:val="22"/>
  </w:num>
  <w:num w:numId="6" w16cid:durableId="320039632">
    <w:abstractNumId w:val="11"/>
  </w:num>
  <w:num w:numId="7" w16cid:durableId="9921015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61309597">
    <w:abstractNumId w:val="2"/>
  </w:num>
  <w:num w:numId="9" w16cid:durableId="20396763">
    <w:abstractNumId w:val="17"/>
  </w:num>
  <w:num w:numId="10" w16cid:durableId="1950772919">
    <w:abstractNumId w:val="1"/>
  </w:num>
  <w:num w:numId="11" w16cid:durableId="388189607">
    <w:abstractNumId w:val="9"/>
  </w:num>
  <w:num w:numId="12" w16cid:durableId="1435444913">
    <w:abstractNumId w:val="18"/>
  </w:num>
  <w:num w:numId="13" w16cid:durableId="522667553">
    <w:abstractNumId w:val="25"/>
  </w:num>
  <w:num w:numId="14" w16cid:durableId="440077406">
    <w:abstractNumId w:val="4"/>
  </w:num>
  <w:num w:numId="15" w16cid:durableId="1511288957">
    <w:abstractNumId w:val="19"/>
  </w:num>
  <w:num w:numId="16" w16cid:durableId="1942881212">
    <w:abstractNumId w:val="13"/>
  </w:num>
  <w:num w:numId="17" w16cid:durableId="1225988470">
    <w:abstractNumId w:val="12"/>
  </w:num>
  <w:num w:numId="18" w16cid:durableId="429207705">
    <w:abstractNumId w:val="10"/>
  </w:num>
  <w:num w:numId="19" w16cid:durableId="331567409">
    <w:abstractNumId w:val="15"/>
  </w:num>
  <w:num w:numId="20" w16cid:durableId="1264610990">
    <w:abstractNumId w:val="16"/>
  </w:num>
  <w:num w:numId="21" w16cid:durableId="1074621090">
    <w:abstractNumId w:val="21"/>
  </w:num>
  <w:num w:numId="22" w16cid:durableId="291522044">
    <w:abstractNumId w:val="24"/>
  </w:num>
  <w:num w:numId="23" w16cid:durableId="61409421">
    <w:abstractNumId w:val="23"/>
  </w:num>
  <w:num w:numId="24" w16cid:durableId="1346205319">
    <w:abstractNumId w:val="8"/>
  </w:num>
  <w:num w:numId="25" w16cid:durableId="2119331737">
    <w:abstractNumId w:val="20"/>
  </w:num>
  <w:num w:numId="26" w16cid:durableId="1613707620">
    <w:abstractNumId w:val="14"/>
  </w:num>
  <w:num w:numId="27" w16cid:durableId="232279186">
    <w:abstractNumId w:val="0"/>
  </w:num>
  <w:num w:numId="28" w16cid:durableId="1756055772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TrueTypeFonts/>
  <w:bordersDoNotSurroundHeader/>
  <w:bordersDoNotSurroundFooter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bQwMDcyMDU1MDMyMzJW0lEKTi0uzszPAykwrAUAs1I+6CwAAAA="/>
  </w:docVars>
  <w:rsids>
    <w:rsidRoot w:val="00CA1EB9"/>
    <w:rsid w:val="000003EA"/>
    <w:rsid w:val="0000126A"/>
    <w:rsid w:val="00001645"/>
    <w:rsid w:val="00001A95"/>
    <w:rsid w:val="0000231B"/>
    <w:rsid w:val="00002740"/>
    <w:rsid w:val="00003751"/>
    <w:rsid w:val="000046B8"/>
    <w:rsid w:val="00005CEA"/>
    <w:rsid w:val="0000617B"/>
    <w:rsid w:val="00007BB7"/>
    <w:rsid w:val="00010568"/>
    <w:rsid w:val="0001121F"/>
    <w:rsid w:val="0001308D"/>
    <w:rsid w:val="000131D8"/>
    <w:rsid w:val="000134D7"/>
    <w:rsid w:val="00013BE5"/>
    <w:rsid w:val="00014BCA"/>
    <w:rsid w:val="0001617F"/>
    <w:rsid w:val="0001632B"/>
    <w:rsid w:val="0001676E"/>
    <w:rsid w:val="00021722"/>
    <w:rsid w:val="000224C4"/>
    <w:rsid w:val="000225AD"/>
    <w:rsid w:val="000235F6"/>
    <w:rsid w:val="000243F8"/>
    <w:rsid w:val="00025C4B"/>
    <w:rsid w:val="00027CAE"/>
    <w:rsid w:val="00031695"/>
    <w:rsid w:val="00031E1C"/>
    <w:rsid w:val="00032C14"/>
    <w:rsid w:val="00034424"/>
    <w:rsid w:val="00035A74"/>
    <w:rsid w:val="00037D47"/>
    <w:rsid w:val="0004301F"/>
    <w:rsid w:val="00043395"/>
    <w:rsid w:val="000433C2"/>
    <w:rsid w:val="000451AC"/>
    <w:rsid w:val="00045B74"/>
    <w:rsid w:val="000467AA"/>
    <w:rsid w:val="00046898"/>
    <w:rsid w:val="0004766F"/>
    <w:rsid w:val="00047D6A"/>
    <w:rsid w:val="00047DC0"/>
    <w:rsid w:val="000515F9"/>
    <w:rsid w:val="00051802"/>
    <w:rsid w:val="000523BC"/>
    <w:rsid w:val="00052598"/>
    <w:rsid w:val="00053307"/>
    <w:rsid w:val="000534CD"/>
    <w:rsid w:val="0005355D"/>
    <w:rsid w:val="000569C8"/>
    <w:rsid w:val="000604EB"/>
    <w:rsid w:val="00060BEE"/>
    <w:rsid w:val="0006221A"/>
    <w:rsid w:val="00062A68"/>
    <w:rsid w:val="000650C7"/>
    <w:rsid w:val="000666A7"/>
    <w:rsid w:val="00070D23"/>
    <w:rsid w:val="00071D44"/>
    <w:rsid w:val="00072BB8"/>
    <w:rsid w:val="00073B97"/>
    <w:rsid w:val="000805EA"/>
    <w:rsid w:val="000807A8"/>
    <w:rsid w:val="00082526"/>
    <w:rsid w:val="000845EB"/>
    <w:rsid w:val="000848D0"/>
    <w:rsid w:val="000850F9"/>
    <w:rsid w:val="000852C3"/>
    <w:rsid w:val="00086BC7"/>
    <w:rsid w:val="00090449"/>
    <w:rsid w:val="00090683"/>
    <w:rsid w:val="00090721"/>
    <w:rsid w:val="000907C7"/>
    <w:rsid w:val="0009081E"/>
    <w:rsid w:val="00092366"/>
    <w:rsid w:val="00092AA8"/>
    <w:rsid w:val="00093230"/>
    <w:rsid w:val="0009384F"/>
    <w:rsid w:val="000952D1"/>
    <w:rsid w:val="00095FEA"/>
    <w:rsid w:val="000966AE"/>
    <w:rsid w:val="000969CD"/>
    <w:rsid w:val="00096A95"/>
    <w:rsid w:val="000A054A"/>
    <w:rsid w:val="000A22B8"/>
    <w:rsid w:val="000A294B"/>
    <w:rsid w:val="000A3EB4"/>
    <w:rsid w:val="000A4A99"/>
    <w:rsid w:val="000A4FA6"/>
    <w:rsid w:val="000A7058"/>
    <w:rsid w:val="000A7169"/>
    <w:rsid w:val="000B0923"/>
    <w:rsid w:val="000B16C2"/>
    <w:rsid w:val="000B1B4C"/>
    <w:rsid w:val="000B218F"/>
    <w:rsid w:val="000B324B"/>
    <w:rsid w:val="000B32B9"/>
    <w:rsid w:val="000B5190"/>
    <w:rsid w:val="000B5B6D"/>
    <w:rsid w:val="000B5C2F"/>
    <w:rsid w:val="000B68CA"/>
    <w:rsid w:val="000C07FC"/>
    <w:rsid w:val="000C0C87"/>
    <w:rsid w:val="000C1C9D"/>
    <w:rsid w:val="000C2AD8"/>
    <w:rsid w:val="000C37B7"/>
    <w:rsid w:val="000C3C6E"/>
    <w:rsid w:val="000C3D9D"/>
    <w:rsid w:val="000C3FD9"/>
    <w:rsid w:val="000C419F"/>
    <w:rsid w:val="000C5164"/>
    <w:rsid w:val="000D07C3"/>
    <w:rsid w:val="000D0A19"/>
    <w:rsid w:val="000D2081"/>
    <w:rsid w:val="000D27D7"/>
    <w:rsid w:val="000D28EB"/>
    <w:rsid w:val="000D550B"/>
    <w:rsid w:val="000D57DF"/>
    <w:rsid w:val="000D792B"/>
    <w:rsid w:val="000E03F4"/>
    <w:rsid w:val="000E119F"/>
    <w:rsid w:val="000E14DC"/>
    <w:rsid w:val="000E1874"/>
    <w:rsid w:val="000E2544"/>
    <w:rsid w:val="000E2869"/>
    <w:rsid w:val="000E2BFF"/>
    <w:rsid w:val="000E2DCD"/>
    <w:rsid w:val="000E3859"/>
    <w:rsid w:val="000E527A"/>
    <w:rsid w:val="000E558A"/>
    <w:rsid w:val="000E58A2"/>
    <w:rsid w:val="000E735B"/>
    <w:rsid w:val="000E7A92"/>
    <w:rsid w:val="000F003F"/>
    <w:rsid w:val="000F0523"/>
    <w:rsid w:val="000F0A91"/>
    <w:rsid w:val="000F1105"/>
    <w:rsid w:val="000F1B7D"/>
    <w:rsid w:val="000F1E32"/>
    <w:rsid w:val="000F311E"/>
    <w:rsid w:val="000F51B6"/>
    <w:rsid w:val="000F61E2"/>
    <w:rsid w:val="000F6D65"/>
    <w:rsid w:val="000F712D"/>
    <w:rsid w:val="000F7E49"/>
    <w:rsid w:val="00100A9E"/>
    <w:rsid w:val="00100EE1"/>
    <w:rsid w:val="00102CE9"/>
    <w:rsid w:val="001030EE"/>
    <w:rsid w:val="00103278"/>
    <w:rsid w:val="00103D8F"/>
    <w:rsid w:val="00105042"/>
    <w:rsid w:val="001103C9"/>
    <w:rsid w:val="00110939"/>
    <w:rsid w:val="00111954"/>
    <w:rsid w:val="00111CAD"/>
    <w:rsid w:val="00111FC0"/>
    <w:rsid w:val="0011226C"/>
    <w:rsid w:val="00112C35"/>
    <w:rsid w:val="00113704"/>
    <w:rsid w:val="00115425"/>
    <w:rsid w:val="001159DF"/>
    <w:rsid w:val="00115BF9"/>
    <w:rsid w:val="0011647C"/>
    <w:rsid w:val="001168F1"/>
    <w:rsid w:val="00117457"/>
    <w:rsid w:val="001174F6"/>
    <w:rsid w:val="00120D59"/>
    <w:rsid w:val="00121501"/>
    <w:rsid w:val="00122B86"/>
    <w:rsid w:val="001239BF"/>
    <w:rsid w:val="00124508"/>
    <w:rsid w:val="0012490C"/>
    <w:rsid w:val="001256FD"/>
    <w:rsid w:val="00127112"/>
    <w:rsid w:val="001274C0"/>
    <w:rsid w:val="00127CC9"/>
    <w:rsid w:val="0013050D"/>
    <w:rsid w:val="0013086F"/>
    <w:rsid w:val="00133565"/>
    <w:rsid w:val="00133894"/>
    <w:rsid w:val="001341F0"/>
    <w:rsid w:val="001345C1"/>
    <w:rsid w:val="00134E60"/>
    <w:rsid w:val="0013610C"/>
    <w:rsid w:val="00136193"/>
    <w:rsid w:val="00136E50"/>
    <w:rsid w:val="00137288"/>
    <w:rsid w:val="00137782"/>
    <w:rsid w:val="0014006E"/>
    <w:rsid w:val="0014010A"/>
    <w:rsid w:val="00140778"/>
    <w:rsid w:val="00140ABC"/>
    <w:rsid w:val="00143201"/>
    <w:rsid w:val="00151997"/>
    <w:rsid w:val="00152FA9"/>
    <w:rsid w:val="00157A53"/>
    <w:rsid w:val="00160BF4"/>
    <w:rsid w:val="00161E89"/>
    <w:rsid w:val="001624CA"/>
    <w:rsid w:val="00162832"/>
    <w:rsid w:val="00163911"/>
    <w:rsid w:val="00163E4D"/>
    <w:rsid w:val="00164113"/>
    <w:rsid w:val="00165302"/>
    <w:rsid w:val="0016666F"/>
    <w:rsid w:val="0016759A"/>
    <w:rsid w:val="0016778C"/>
    <w:rsid w:val="00170244"/>
    <w:rsid w:val="001717DF"/>
    <w:rsid w:val="0017217E"/>
    <w:rsid w:val="001747E2"/>
    <w:rsid w:val="0017710D"/>
    <w:rsid w:val="001772AE"/>
    <w:rsid w:val="00177338"/>
    <w:rsid w:val="00180A88"/>
    <w:rsid w:val="0018271D"/>
    <w:rsid w:val="00182BE1"/>
    <w:rsid w:val="00186350"/>
    <w:rsid w:val="001865F3"/>
    <w:rsid w:val="001867C4"/>
    <w:rsid w:val="00187053"/>
    <w:rsid w:val="00191584"/>
    <w:rsid w:val="00192EBC"/>
    <w:rsid w:val="0019570D"/>
    <w:rsid w:val="0019613F"/>
    <w:rsid w:val="00196190"/>
    <w:rsid w:val="0019639C"/>
    <w:rsid w:val="00196886"/>
    <w:rsid w:val="00196BDC"/>
    <w:rsid w:val="00197815"/>
    <w:rsid w:val="001A1453"/>
    <w:rsid w:val="001A18C6"/>
    <w:rsid w:val="001A2647"/>
    <w:rsid w:val="001A5A7D"/>
    <w:rsid w:val="001A6A9A"/>
    <w:rsid w:val="001A6ABB"/>
    <w:rsid w:val="001A6D46"/>
    <w:rsid w:val="001A6DF3"/>
    <w:rsid w:val="001A71A9"/>
    <w:rsid w:val="001A767F"/>
    <w:rsid w:val="001B0E2A"/>
    <w:rsid w:val="001B11A7"/>
    <w:rsid w:val="001B168A"/>
    <w:rsid w:val="001B2113"/>
    <w:rsid w:val="001B36AE"/>
    <w:rsid w:val="001B40ED"/>
    <w:rsid w:val="001B46A8"/>
    <w:rsid w:val="001B4B52"/>
    <w:rsid w:val="001B503F"/>
    <w:rsid w:val="001B6419"/>
    <w:rsid w:val="001B6B94"/>
    <w:rsid w:val="001B7054"/>
    <w:rsid w:val="001C00CF"/>
    <w:rsid w:val="001C0583"/>
    <w:rsid w:val="001C1F7A"/>
    <w:rsid w:val="001C364F"/>
    <w:rsid w:val="001C40D3"/>
    <w:rsid w:val="001C63D8"/>
    <w:rsid w:val="001C6667"/>
    <w:rsid w:val="001C7212"/>
    <w:rsid w:val="001C7655"/>
    <w:rsid w:val="001C7E14"/>
    <w:rsid w:val="001D09BE"/>
    <w:rsid w:val="001D0BAD"/>
    <w:rsid w:val="001D10C3"/>
    <w:rsid w:val="001D1A0E"/>
    <w:rsid w:val="001D4364"/>
    <w:rsid w:val="001D4E25"/>
    <w:rsid w:val="001D6D45"/>
    <w:rsid w:val="001E0C8F"/>
    <w:rsid w:val="001E2F7C"/>
    <w:rsid w:val="001E766D"/>
    <w:rsid w:val="001F069A"/>
    <w:rsid w:val="001F2DE6"/>
    <w:rsid w:val="001F2EA0"/>
    <w:rsid w:val="001F3001"/>
    <w:rsid w:val="001F61FF"/>
    <w:rsid w:val="002008AB"/>
    <w:rsid w:val="002018B0"/>
    <w:rsid w:val="00202E39"/>
    <w:rsid w:val="00203BFD"/>
    <w:rsid w:val="00203C58"/>
    <w:rsid w:val="00203CC8"/>
    <w:rsid w:val="00205701"/>
    <w:rsid w:val="002057CE"/>
    <w:rsid w:val="00205AD4"/>
    <w:rsid w:val="002075EF"/>
    <w:rsid w:val="00210160"/>
    <w:rsid w:val="0021229B"/>
    <w:rsid w:val="00213B6E"/>
    <w:rsid w:val="002140DA"/>
    <w:rsid w:val="00214801"/>
    <w:rsid w:val="00215005"/>
    <w:rsid w:val="002155BE"/>
    <w:rsid w:val="00215E87"/>
    <w:rsid w:val="002206C4"/>
    <w:rsid w:val="0022093B"/>
    <w:rsid w:val="00220F4A"/>
    <w:rsid w:val="00222755"/>
    <w:rsid w:val="00222C39"/>
    <w:rsid w:val="00223257"/>
    <w:rsid w:val="00223D3D"/>
    <w:rsid w:val="0022412A"/>
    <w:rsid w:val="00224A1D"/>
    <w:rsid w:val="00225A83"/>
    <w:rsid w:val="002264AF"/>
    <w:rsid w:val="002301BB"/>
    <w:rsid w:val="0023030F"/>
    <w:rsid w:val="002303B5"/>
    <w:rsid w:val="0023102B"/>
    <w:rsid w:val="00231512"/>
    <w:rsid w:val="002318CE"/>
    <w:rsid w:val="00231A93"/>
    <w:rsid w:val="002332F1"/>
    <w:rsid w:val="00234C55"/>
    <w:rsid w:val="00235506"/>
    <w:rsid w:val="002356E0"/>
    <w:rsid w:val="00235C08"/>
    <w:rsid w:val="0023694B"/>
    <w:rsid w:val="0023732A"/>
    <w:rsid w:val="002409B4"/>
    <w:rsid w:val="002427FA"/>
    <w:rsid w:val="00242821"/>
    <w:rsid w:val="002429C9"/>
    <w:rsid w:val="00245322"/>
    <w:rsid w:val="0024614C"/>
    <w:rsid w:val="002465AA"/>
    <w:rsid w:val="00246854"/>
    <w:rsid w:val="00247165"/>
    <w:rsid w:val="002502A3"/>
    <w:rsid w:val="00251399"/>
    <w:rsid w:val="002522DD"/>
    <w:rsid w:val="00252C7D"/>
    <w:rsid w:val="002565D3"/>
    <w:rsid w:val="00256B0B"/>
    <w:rsid w:val="00257E72"/>
    <w:rsid w:val="002605E0"/>
    <w:rsid w:val="00261AE3"/>
    <w:rsid w:val="00262172"/>
    <w:rsid w:val="00262207"/>
    <w:rsid w:val="002628F4"/>
    <w:rsid w:val="002629A7"/>
    <w:rsid w:val="002636BC"/>
    <w:rsid w:val="00263E6A"/>
    <w:rsid w:val="002663B0"/>
    <w:rsid w:val="00266858"/>
    <w:rsid w:val="00267D2D"/>
    <w:rsid w:val="00270B4A"/>
    <w:rsid w:val="00271795"/>
    <w:rsid w:val="002730C4"/>
    <w:rsid w:val="002730E1"/>
    <w:rsid w:val="00274323"/>
    <w:rsid w:val="00275DBA"/>
    <w:rsid w:val="00276B81"/>
    <w:rsid w:val="00276DB9"/>
    <w:rsid w:val="002777A6"/>
    <w:rsid w:val="00280603"/>
    <w:rsid w:val="002807E2"/>
    <w:rsid w:val="00281FE1"/>
    <w:rsid w:val="002825E6"/>
    <w:rsid w:val="00282A73"/>
    <w:rsid w:val="00282A8D"/>
    <w:rsid w:val="00283488"/>
    <w:rsid w:val="002834AA"/>
    <w:rsid w:val="00284363"/>
    <w:rsid w:val="002849F1"/>
    <w:rsid w:val="00285272"/>
    <w:rsid w:val="002856C8"/>
    <w:rsid w:val="002858EF"/>
    <w:rsid w:val="00285CD4"/>
    <w:rsid w:val="00286F89"/>
    <w:rsid w:val="002878FD"/>
    <w:rsid w:val="0028799C"/>
    <w:rsid w:val="002917A2"/>
    <w:rsid w:val="00293F92"/>
    <w:rsid w:val="00294206"/>
    <w:rsid w:val="00295A02"/>
    <w:rsid w:val="00295ECB"/>
    <w:rsid w:val="00297072"/>
    <w:rsid w:val="002A0160"/>
    <w:rsid w:val="002A24D0"/>
    <w:rsid w:val="002A34ED"/>
    <w:rsid w:val="002A49A7"/>
    <w:rsid w:val="002A54F5"/>
    <w:rsid w:val="002A75C3"/>
    <w:rsid w:val="002B0364"/>
    <w:rsid w:val="002B0704"/>
    <w:rsid w:val="002B12F5"/>
    <w:rsid w:val="002B14F8"/>
    <w:rsid w:val="002B1E22"/>
    <w:rsid w:val="002B228B"/>
    <w:rsid w:val="002B2C0C"/>
    <w:rsid w:val="002B309D"/>
    <w:rsid w:val="002B357B"/>
    <w:rsid w:val="002B3C7A"/>
    <w:rsid w:val="002B4D35"/>
    <w:rsid w:val="002B56E7"/>
    <w:rsid w:val="002B6401"/>
    <w:rsid w:val="002B653F"/>
    <w:rsid w:val="002B7498"/>
    <w:rsid w:val="002B7CB9"/>
    <w:rsid w:val="002B7E93"/>
    <w:rsid w:val="002C10B6"/>
    <w:rsid w:val="002C141A"/>
    <w:rsid w:val="002C29DB"/>
    <w:rsid w:val="002C4738"/>
    <w:rsid w:val="002C5251"/>
    <w:rsid w:val="002C5C38"/>
    <w:rsid w:val="002C6F4D"/>
    <w:rsid w:val="002C7064"/>
    <w:rsid w:val="002D00A6"/>
    <w:rsid w:val="002D04A9"/>
    <w:rsid w:val="002D11A8"/>
    <w:rsid w:val="002D1237"/>
    <w:rsid w:val="002D1A2A"/>
    <w:rsid w:val="002D495C"/>
    <w:rsid w:val="002D6BD2"/>
    <w:rsid w:val="002D7EFC"/>
    <w:rsid w:val="002E1879"/>
    <w:rsid w:val="002E2717"/>
    <w:rsid w:val="002E3B2D"/>
    <w:rsid w:val="002E3E3C"/>
    <w:rsid w:val="002E5827"/>
    <w:rsid w:val="002E5F6F"/>
    <w:rsid w:val="002E6AC4"/>
    <w:rsid w:val="002E6DDE"/>
    <w:rsid w:val="002E7CBD"/>
    <w:rsid w:val="002F1F6D"/>
    <w:rsid w:val="002F3A4A"/>
    <w:rsid w:val="002F6017"/>
    <w:rsid w:val="002F6C5E"/>
    <w:rsid w:val="00300101"/>
    <w:rsid w:val="0030049B"/>
    <w:rsid w:val="003035C9"/>
    <w:rsid w:val="00304438"/>
    <w:rsid w:val="00305B63"/>
    <w:rsid w:val="003079CC"/>
    <w:rsid w:val="00310D75"/>
    <w:rsid w:val="00311C6F"/>
    <w:rsid w:val="003134C3"/>
    <w:rsid w:val="0031393D"/>
    <w:rsid w:val="00316931"/>
    <w:rsid w:val="0031776F"/>
    <w:rsid w:val="00320EA4"/>
    <w:rsid w:val="00320F5A"/>
    <w:rsid w:val="00321324"/>
    <w:rsid w:val="003222F5"/>
    <w:rsid w:val="00323587"/>
    <w:rsid w:val="00324808"/>
    <w:rsid w:val="00324859"/>
    <w:rsid w:val="00325A99"/>
    <w:rsid w:val="00325EDC"/>
    <w:rsid w:val="0032600D"/>
    <w:rsid w:val="00326B9C"/>
    <w:rsid w:val="00326FB8"/>
    <w:rsid w:val="003275FC"/>
    <w:rsid w:val="00330111"/>
    <w:rsid w:val="00332275"/>
    <w:rsid w:val="00332F9E"/>
    <w:rsid w:val="003330DE"/>
    <w:rsid w:val="00333880"/>
    <w:rsid w:val="00334CD0"/>
    <w:rsid w:val="00335871"/>
    <w:rsid w:val="00336107"/>
    <w:rsid w:val="00337412"/>
    <w:rsid w:val="00337729"/>
    <w:rsid w:val="00337FB6"/>
    <w:rsid w:val="0034225E"/>
    <w:rsid w:val="0034501E"/>
    <w:rsid w:val="00346BAF"/>
    <w:rsid w:val="00346D4C"/>
    <w:rsid w:val="003477FA"/>
    <w:rsid w:val="00347E60"/>
    <w:rsid w:val="00350556"/>
    <w:rsid w:val="00350F51"/>
    <w:rsid w:val="00351B40"/>
    <w:rsid w:val="003524A7"/>
    <w:rsid w:val="00354AF9"/>
    <w:rsid w:val="003550F8"/>
    <w:rsid w:val="00355A94"/>
    <w:rsid w:val="003565AB"/>
    <w:rsid w:val="0035677D"/>
    <w:rsid w:val="00360132"/>
    <w:rsid w:val="003616CF"/>
    <w:rsid w:val="00362262"/>
    <w:rsid w:val="003625D0"/>
    <w:rsid w:val="003629D6"/>
    <w:rsid w:val="0036480A"/>
    <w:rsid w:val="00364D9F"/>
    <w:rsid w:val="003654ED"/>
    <w:rsid w:val="003673FF"/>
    <w:rsid w:val="003708EA"/>
    <w:rsid w:val="00372321"/>
    <w:rsid w:val="00373ED6"/>
    <w:rsid w:val="00373F92"/>
    <w:rsid w:val="00374E91"/>
    <w:rsid w:val="00375ACD"/>
    <w:rsid w:val="00375E2A"/>
    <w:rsid w:val="00376A3A"/>
    <w:rsid w:val="00377168"/>
    <w:rsid w:val="003817C6"/>
    <w:rsid w:val="003822EE"/>
    <w:rsid w:val="00382FF4"/>
    <w:rsid w:val="003831BB"/>
    <w:rsid w:val="00384EF0"/>
    <w:rsid w:val="0038582D"/>
    <w:rsid w:val="0038583A"/>
    <w:rsid w:val="003869C5"/>
    <w:rsid w:val="00386EF4"/>
    <w:rsid w:val="00387600"/>
    <w:rsid w:val="00387744"/>
    <w:rsid w:val="0039027E"/>
    <w:rsid w:val="00392136"/>
    <w:rsid w:val="0039411C"/>
    <w:rsid w:val="00394C88"/>
    <w:rsid w:val="00394E13"/>
    <w:rsid w:val="00397747"/>
    <w:rsid w:val="003A0BE8"/>
    <w:rsid w:val="003A26C2"/>
    <w:rsid w:val="003A40D9"/>
    <w:rsid w:val="003A4922"/>
    <w:rsid w:val="003A4C27"/>
    <w:rsid w:val="003A4F0F"/>
    <w:rsid w:val="003A649F"/>
    <w:rsid w:val="003A751A"/>
    <w:rsid w:val="003A75CE"/>
    <w:rsid w:val="003A78E3"/>
    <w:rsid w:val="003A7F02"/>
    <w:rsid w:val="003B085A"/>
    <w:rsid w:val="003B2F6C"/>
    <w:rsid w:val="003B6F65"/>
    <w:rsid w:val="003C29A2"/>
    <w:rsid w:val="003C4DFB"/>
    <w:rsid w:val="003C59A5"/>
    <w:rsid w:val="003C5BCC"/>
    <w:rsid w:val="003C699E"/>
    <w:rsid w:val="003D06A1"/>
    <w:rsid w:val="003D20E7"/>
    <w:rsid w:val="003D2DCD"/>
    <w:rsid w:val="003D34B3"/>
    <w:rsid w:val="003D5AE2"/>
    <w:rsid w:val="003D6801"/>
    <w:rsid w:val="003E0005"/>
    <w:rsid w:val="003E0E7E"/>
    <w:rsid w:val="003E1297"/>
    <w:rsid w:val="003E1FF6"/>
    <w:rsid w:val="003E38A9"/>
    <w:rsid w:val="003E39E1"/>
    <w:rsid w:val="003E4B10"/>
    <w:rsid w:val="003E4BEF"/>
    <w:rsid w:val="003E52B3"/>
    <w:rsid w:val="003E56AF"/>
    <w:rsid w:val="003E59B5"/>
    <w:rsid w:val="003E63AB"/>
    <w:rsid w:val="003E6A23"/>
    <w:rsid w:val="003E7FFA"/>
    <w:rsid w:val="003F16B1"/>
    <w:rsid w:val="003F2E3B"/>
    <w:rsid w:val="003F3DF7"/>
    <w:rsid w:val="003F3EC9"/>
    <w:rsid w:val="003F4624"/>
    <w:rsid w:val="003F4CFB"/>
    <w:rsid w:val="003F5BE6"/>
    <w:rsid w:val="003F60CB"/>
    <w:rsid w:val="003F6B63"/>
    <w:rsid w:val="003F754A"/>
    <w:rsid w:val="003F76A5"/>
    <w:rsid w:val="003F7C47"/>
    <w:rsid w:val="0040012C"/>
    <w:rsid w:val="00400966"/>
    <w:rsid w:val="00400B3D"/>
    <w:rsid w:val="00402AA3"/>
    <w:rsid w:val="00402C56"/>
    <w:rsid w:val="00402FB2"/>
    <w:rsid w:val="004031D9"/>
    <w:rsid w:val="004037F5"/>
    <w:rsid w:val="00404BF7"/>
    <w:rsid w:val="004055B8"/>
    <w:rsid w:val="00405F41"/>
    <w:rsid w:val="00406928"/>
    <w:rsid w:val="0040697C"/>
    <w:rsid w:val="00407BBB"/>
    <w:rsid w:val="00407D16"/>
    <w:rsid w:val="00411737"/>
    <w:rsid w:val="00411C0D"/>
    <w:rsid w:val="00411ED6"/>
    <w:rsid w:val="004122C3"/>
    <w:rsid w:val="00412D8C"/>
    <w:rsid w:val="004131D2"/>
    <w:rsid w:val="0041506C"/>
    <w:rsid w:val="00416884"/>
    <w:rsid w:val="00417073"/>
    <w:rsid w:val="00417849"/>
    <w:rsid w:val="00417B06"/>
    <w:rsid w:val="00421810"/>
    <w:rsid w:val="004222D6"/>
    <w:rsid w:val="00422638"/>
    <w:rsid w:val="00422A42"/>
    <w:rsid w:val="00422DF1"/>
    <w:rsid w:val="004234AD"/>
    <w:rsid w:val="00423F36"/>
    <w:rsid w:val="004247A0"/>
    <w:rsid w:val="004258A9"/>
    <w:rsid w:val="00431785"/>
    <w:rsid w:val="00431D90"/>
    <w:rsid w:val="004332C4"/>
    <w:rsid w:val="004336A3"/>
    <w:rsid w:val="0043430D"/>
    <w:rsid w:val="004360BC"/>
    <w:rsid w:val="004376A6"/>
    <w:rsid w:val="004403C9"/>
    <w:rsid w:val="00440B55"/>
    <w:rsid w:val="00442551"/>
    <w:rsid w:val="004457DF"/>
    <w:rsid w:val="0044601C"/>
    <w:rsid w:val="00446424"/>
    <w:rsid w:val="0045090B"/>
    <w:rsid w:val="00450FE3"/>
    <w:rsid w:val="004510F7"/>
    <w:rsid w:val="00451F9E"/>
    <w:rsid w:val="00453B3E"/>
    <w:rsid w:val="004545C2"/>
    <w:rsid w:val="004555C1"/>
    <w:rsid w:val="00455FE2"/>
    <w:rsid w:val="00456CAC"/>
    <w:rsid w:val="0045753A"/>
    <w:rsid w:val="00457B7E"/>
    <w:rsid w:val="00457DFD"/>
    <w:rsid w:val="0046107D"/>
    <w:rsid w:val="00462696"/>
    <w:rsid w:val="00462AE9"/>
    <w:rsid w:val="00465C09"/>
    <w:rsid w:val="00466D58"/>
    <w:rsid w:val="004675B8"/>
    <w:rsid w:val="00470D76"/>
    <w:rsid w:val="00470DA1"/>
    <w:rsid w:val="00471A24"/>
    <w:rsid w:val="004734A1"/>
    <w:rsid w:val="004744AB"/>
    <w:rsid w:val="00474D1C"/>
    <w:rsid w:val="00474E4B"/>
    <w:rsid w:val="00482307"/>
    <w:rsid w:val="00484CA7"/>
    <w:rsid w:val="004850F3"/>
    <w:rsid w:val="004852FA"/>
    <w:rsid w:val="00486075"/>
    <w:rsid w:val="00486C86"/>
    <w:rsid w:val="00490C42"/>
    <w:rsid w:val="0049182C"/>
    <w:rsid w:val="00493674"/>
    <w:rsid w:val="004A0A5B"/>
    <w:rsid w:val="004A0F3A"/>
    <w:rsid w:val="004A2BB3"/>
    <w:rsid w:val="004A2F00"/>
    <w:rsid w:val="004A374C"/>
    <w:rsid w:val="004A40F5"/>
    <w:rsid w:val="004B019E"/>
    <w:rsid w:val="004B1CDD"/>
    <w:rsid w:val="004B1DEB"/>
    <w:rsid w:val="004B28EA"/>
    <w:rsid w:val="004B3EE3"/>
    <w:rsid w:val="004B4A3B"/>
    <w:rsid w:val="004B4B5B"/>
    <w:rsid w:val="004B4BFC"/>
    <w:rsid w:val="004B4E55"/>
    <w:rsid w:val="004B5DF2"/>
    <w:rsid w:val="004C00DA"/>
    <w:rsid w:val="004C19D5"/>
    <w:rsid w:val="004C3017"/>
    <w:rsid w:val="004C3056"/>
    <w:rsid w:val="004C3350"/>
    <w:rsid w:val="004C4379"/>
    <w:rsid w:val="004C4C90"/>
    <w:rsid w:val="004C7F4D"/>
    <w:rsid w:val="004D1199"/>
    <w:rsid w:val="004D1EC7"/>
    <w:rsid w:val="004D2326"/>
    <w:rsid w:val="004D5594"/>
    <w:rsid w:val="004D68D5"/>
    <w:rsid w:val="004D7FC7"/>
    <w:rsid w:val="004E0760"/>
    <w:rsid w:val="004E07F4"/>
    <w:rsid w:val="004E0A54"/>
    <w:rsid w:val="004E19A6"/>
    <w:rsid w:val="004E1DBB"/>
    <w:rsid w:val="004E2404"/>
    <w:rsid w:val="004E2C1C"/>
    <w:rsid w:val="004E3CBA"/>
    <w:rsid w:val="004E3FC3"/>
    <w:rsid w:val="004E7F9A"/>
    <w:rsid w:val="004F0F9E"/>
    <w:rsid w:val="004F1947"/>
    <w:rsid w:val="004F1F9B"/>
    <w:rsid w:val="004F31F9"/>
    <w:rsid w:val="004F355A"/>
    <w:rsid w:val="004F65A0"/>
    <w:rsid w:val="004F671F"/>
    <w:rsid w:val="004F79CB"/>
    <w:rsid w:val="00500E07"/>
    <w:rsid w:val="00503BE9"/>
    <w:rsid w:val="00504A34"/>
    <w:rsid w:val="00504F38"/>
    <w:rsid w:val="00505486"/>
    <w:rsid w:val="00505597"/>
    <w:rsid w:val="0050669D"/>
    <w:rsid w:val="00506AC2"/>
    <w:rsid w:val="00507935"/>
    <w:rsid w:val="00507C02"/>
    <w:rsid w:val="00510902"/>
    <w:rsid w:val="00511157"/>
    <w:rsid w:val="005124E6"/>
    <w:rsid w:val="00512E73"/>
    <w:rsid w:val="0051335A"/>
    <w:rsid w:val="00515302"/>
    <w:rsid w:val="00516431"/>
    <w:rsid w:val="00521599"/>
    <w:rsid w:val="00521836"/>
    <w:rsid w:val="005219AC"/>
    <w:rsid w:val="005227A8"/>
    <w:rsid w:val="00522A1D"/>
    <w:rsid w:val="00523995"/>
    <w:rsid w:val="0052502E"/>
    <w:rsid w:val="0052510B"/>
    <w:rsid w:val="00527761"/>
    <w:rsid w:val="00527D0B"/>
    <w:rsid w:val="00527E3C"/>
    <w:rsid w:val="00530E1D"/>
    <w:rsid w:val="005318F3"/>
    <w:rsid w:val="005327DB"/>
    <w:rsid w:val="00532A3F"/>
    <w:rsid w:val="00532E74"/>
    <w:rsid w:val="00532F2C"/>
    <w:rsid w:val="00533FD0"/>
    <w:rsid w:val="00535529"/>
    <w:rsid w:val="00535C8D"/>
    <w:rsid w:val="00535E0F"/>
    <w:rsid w:val="00536203"/>
    <w:rsid w:val="00536238"/>
    <w:rsid w:val="00536894"/>
    <w:rsid w:val="00536A05"/>
    <w:rsid w:val="005377E3"/>
    <w:rsid w:val="00537910"/>
    <w:rsid w:val="00537BED"/>
    <w:rsid w:val="00540827"/>
    <w:rsid w:val="00541F4C"/>
    <w:rsid w:val="00542135"/>
    <w:rsid w:val="005430FE"/>
    <w:rsid w:val="005438AB"/>
    <w:rsid w:val="0054395E"/>
    <w:rsid w:val="00545485"/>
    <w:rsid w:val="00545A12"/>
    <w:rsid w:val="0054628F"/>
    <w:rsid w:val="00546CED"/>
    <w:rsid w:val="00547090"/>
    <w:rsid w:val="00547AEE"/>
    <w:rsid w:val="00551DE9"/>
    <w:rsid w:val="005522DB"/>
    <w:rsid w:val="00552F15"/>
    <w:rsid w:val="0055371D"/>
    <w:rsid w:val="00554321"/>
    <w:rsid w:val="00554331"/>
    <w:rsid w:val="00554E65"/>
    <w:rsid w:val="00555BE9"/>
    <w:rsid w:val="00555D7E"/>
    <w:rsid w:val="00556E6D"/>
    <w:rsid w:val="00560020"/>
    <w:rsid w:val="00560FAB"/>
    <w:rsid w:val="00561A8C"/>
    <w:rsid w:val="00562237"/>
    <w:rsid w:val="00562E73"/>
    <w:rsid w:val="00563593"/>
    <w:rsid w:val="00565E6F"/>
    <w:rsid w:val="00566CF6"/>
    <w:rsid w:val="00567C9F"/>
    <w:rsid w:val="00572758"/>
    <w:rsid w:val="00572E18"/>
    <w:rsid w:val="005735C2"/>
    <w:rsid w:val="005737AA"/>
    <w:rsid w:val="005745F0"/>
    <w:rsid w:val="00574AC2"/>
    <w:rsid w:val="00574BF2"/>
    <w:rsid w:val="00576039"/>
    <w:rsid w:val="00576746"/>
    <w:rsid w:val="005775E9"/>
    <w:rsid w:val="00577A6B"/>
    <w:rsid w:val="00580709"/>
    <w:rsid w:val="00581015"/>
    <w:rsid w:val="0058340B"/>
    <w:rsid w:val="00583AAC"/>
    <w:rsid w:val="00584432"/>
    <w:rsid w:val="00584491"/>
    <w:rsid w:val="00584E31"/>
    <w:rsid w:val="005853C0"/>
    <w:rsid w:val="005855F6"/>
    <w:rsid w:val="0058571F"/>
    <w:rsid w:val="00585911"/>
    <w:rsid w:val="00587BEB"/>
    <w:rsid w:val="005902FB"/>
    <w:rsid w:val="0059103C"/>
    <w:rsid w:val="00591BF4"/>
    <w:rsid w:val="00593599"/>
    <w:rsid w:val="005969BF"/>
    <w:rsid w:val="005979C1"/>
    <w:rsid w:val="005A009C"/>
    <w:rsid w:val="005A0B2C"/>
    <w:rsid w:val="005A1341"/>
    <w:rsid w:val="005A29D1"/>
    <w:rsid w:val="005A3459"/>
    <w:rsid w:val="005B0260"/>
    <w:rsid w:val="005B0DE7"/>
    <w:rsid w:val="005B18BE"/>
    <w:rsid w:val="005B43AE"/>
    <w:rsid w:val="005B510A"/>
    <w:rsid w:val="005B60E3"/>
    <w:rsid w:val="005C1F67"/>
    <w:rsid w:val="005C2339"/>
    <w:rsid w:val="005C2B93"/>
    <w:rsid w:val="005C3127"/>
    <w:rsid w:val="005C346B"/>
    <w:rsid w:val="005C40E7"/>
    <w:rsid w:val="005C58EB"/>
    <w:rsid w:val="005C5F30"/>
    <w:rsid w:val="005C61ED"/>
    <w:rsid w:val="005C628C"/>
    <w:rsid w:val="005C698C"/>
    <w:rsid w:val="005C6E3D"/>
    <w:rsid w:val="005C7CCC"/>
    <w:rsid w:val="005C7ECC"/>
    <w:rsid w:val="005D0C92"/>
    <w:rsid w:val="005D25AD"/>
    <w:rsid w:val="005D295A"/>
    <w:rsid w:val="005D4A4F"/>
    <w:rsid w:val="005D571F"/>
    <w:rsid w:val="005D67E5"/>
    <w:rsid w:val="005D7B43"/>
    <w:rsid w:val="005E0BA4"/>
    <w:rsid w:val="005E34A2"/>
    <w:rsid w:val="005E4083"/>
    <w:rsid w:val="005E7059"/>
    <w:rsid w:val="005F01C0"/>
    <w:rsid w:val="005F2A2F"/>
    <w:rsid w:val="005F375F"/>
    <w:rsid w:val="005F4246"/>
    <w:rsid w:val="005F4346"/>
    <w:rsid w:val="005F67F4"/>
    <w:rsid w:val="005F74D3"/>
    <w:rsid w:val="005F784D"/>
    <w:rsid w:val="005F7DCD"/>
    <w:rsid w:val="00600ED3"/>
    <w:rsid w:val="00600ED9"/>
    <w:rsid w:val="00600EFF"/>
    <w:rsid w:val="006011BC"/>
    <w:rsid w:val="0060142B"/>
    <w:rsid w:val="00601BCF"/>
    <w:rsid w:val="00602984"/>
    <w:rsid w:val="00602F40"/>
    <w:rsid w:val="006033A5"/>
    <w:rsid w:val="00603F00"/>
    <w:rsid w:val="006051BB"/>
    <w:rsid w:val="0060732B"/>
    <w:rsid w:val="006077F2"/>
    <w:rsid w:val="006108B6"/>
    <w:rsid w:val="00610FDF"/>
    <w:rsid w:val="00611923"/>
    <w:rsid w:val="0061270D"/>
    <w:rsid w:val="00613B90"/>
    <w:rsid w:val="00615C0B"/>
    <w:rsid w:val="006226C2"/>
    <w:rsid w:val="0062293A"/>
    <w:rsid w:val="0062348A"/>
    <w:rsid w:val="00624529"/>
    <w:rsid w:val="0062599D"/>
    <w:rsid w:val="00626469"/>
    <w:rsid w:val="00627B1F"/>
    <w:rsid w:val="00631680"/>
    <w:rsid w:val="00631B22"/>
    <w:rsid w:val="00633157"/>
    <w:rsid w:val="00633754"/>
    <w:rsid w:val="00633AA3"/>
    <w:rsid w:val="0063731D"/>
    <w:rsid w:val="006373DD"/>
    <w:rsid w:val="006405C9"/>
    <w:rsid w:val="006428E8"/>
    <w:rsid w:val="00642E89"/>
    <w:rsid w:val="00643EC2"/>
    <w:rsid w:val="00643F2B"/>
    <w:rsid w:val="00645368"/>
    <w:rsid w:val="0064698F"/>
    <w:rsid w:val="00647574"/>
    <w:rsid w:val="006478D9"/>
    <w:rsid w:val="00647BD2"/>
    <w:rsid w:val="006502F1"/>
    <w:rsid w:val="0065108C"/>
    <w:rsid w:val="00651589"/>
    <w:rsid w:val="00651772"/>
    <w:rsid w:val="006519BC"/>
    <w:rsid w:val="00653AC9"/>
    <w:rsid w:val="00654348"/>
    <w:rsid w:val="0065765D"/>
    <w:rsid w:val="00657C7C"/>
    <w:rsid w:val="006626CC"/>
    <w:rsid w:val="00662BB7"/>
    <w:rsid w:val="00663812"/>
    <w:rsid w:val="00665D96"/>
    <w:rsid w:val="00666164"/>
    <w:rsid w:val="0066682A"/>
    <w:rsid w:val="00666F0A"/>
    <w:rsid w:val="00667104"/>
    <w:rsid w:val="0066793E"/>
    <w:rsid w:val="00667AC8"/>
    <w:rsid w:val="00670D7E"/>
    <w:rsid w:val="006711F6"/>
    <w:rsid w:val="00672332"/>
    <w:rsid w:val="0067295B"/>
    <w:rsid w:val="0067466B"/>
    <w:rsid w:val="006758C2"/>
    <w:rsid w:val="00675D6D"/>
    <w:rsid w:val="00675DA0"/>
    <w:rsid w:val="00675EC3"/>
    <w:rsid w:val="00677831"/>
    <w:rsid w:val="00680116"/>
    <w:rsid w:val="0068136A"/>
    <w:rsid w:val="0068243D"/>
    <w:rsid w:val="00682822"/>
    <w:rsid w:val="00682D3E"/>
    <w:rsid w:val="00683D4E"/>
    <w:rsid w:val="00684004"/>
    <w:rsid w:val="0068404F"/>
    <w:rsid w:val="00684335"/>
    <w:rsid w:val="006856A1"/>
    <w:rsid w:val="00686D52"/>
    <w:rsid w:val="0069053D"/>
    <w:rsid w:val="006909C7"/>
    <w:rsid w:val="00690B64"/>
    <w:rsid w:val="00691B68"/>
    <w:rsid w:val="006925F6"/>
    <w:rsid w:val="00692D50"/>
    <w:rsid w:val="006939CE"/>
    <w:rsid w:val="0069441D"/>
    <w:rsid w:val="0069480A"/>
    <w:rsid w:val="00694919"/>
    <w:rsid w:val="00695CAA"/>
    <w:rsid w:val="0069609C"/>
    <w:rsid w:val="006967BE"/>
    <w:rsid w:val="00696F17"/>
    <w:rsid w:val="00697D4B"/>
    <w:rsid w:val="006A1196"/>
    <w:rsid w:val="006A2CC5"/>
    <w:rsid w:val="006A2F26"/>
    <w:rsid w:val="006A453C"/>
    <w:rsid w:val="006A48E4"/>
    <w:rsid w:val="006A5375"/>
    <w:rsid w:val="006A72CC"/>
    <w:rsid w:val="006A75B3"/>
    <w:rsid w:val="006B0411"/>
    <w:rsid w:val="006B0555"/>
    <w:rsid w:val="006B0E95"/>
    <w:rsid w:val="006B12AB"/>
    <w:rsid w:val="006B1B50"/>
    <w:rsid w:val="006B3A94"/>
    <w:rsid w:val="006B3C19"/>
    <w:rsid w:val="006B4220"/>
    <w:rsid w:val="006B5046"/>
    <w:rsid w:val="006B5D00"/>
    <w:rsid w:val="006B65E7"/>
    <w:rsid w:val="006B68AC"/>
    <w:rsid w:val="006B6C35"/>
    <w:rsid w:val="006B7361"/>
    <w:rsid w:val="006B7B1A"/>
    <w:rsid w:val="006B7BAC"/>
    <w:rsid w:val="006C0585"/>
    <w:rsid w:val="006C13DD"/>
    <w:rsid w:val="006C239A"/>
    <w:rsid w:val="006C29E1"/>
    <w:rsid w:val="006C42EA"/>
    <w:rsid w:val="006C7405"/>
    <w:rsid w:val="006C7F79"/>
    <w:rsid w:val="006D02EE"/>
    <w:rsid w:val="006D154A"/>
    <w:rsid w:val="006D23B9"/>
    <w:rsid w:val="006D3B24"/>
    <w:rsid w:val="006D47B6"/>
    <w:rsid w:val="006D4BD0"/>
    <w:rsid w:val="006D4D12"/>
    <w:rsid w:val="006D5177"/>
    <w:rsid w:val="006D55B1"/>
    <w:rsid w:val="006D7715"/>
    <w:rsid w:val="006D7DDA"/>
    <w:rsid w:val="006E15EC"/>
    <w:rsid w:val="006E233E"/>
    <w:rsid w:val="006E296E"/>
    <w:rsid w:val="006E37F8"/>
    <w:rsid w:val="006E58DB"/>
    <w:rsid w:val="006E6108"/>
    <w:rsid w:val="006E7B06"/>
    <w:rsid w:val="006E7D97"/>
    <w:rsid w:val="006F0108"/>
    <w:rsid w:val="006F058F"/>
    <w:rsid w:val="006F134F"/>
    <w:rsid w:val="006F1F15"/>
    <w:rsid w:val="006F21EC"/>
    <w:rsid w:val="006F269B"/>
    <w:rsid w:val="006F3E15"/>
    <w:rsid w:val="006F5634"/>
    <w:rsid w:val="006F56A4"/>
    <w:rsid w:val="006F6C85"/>
    <w:rsid w:val="00701A09"/>
    <w:rsid w:val="00702C56"/>
    <w:rsid w:val="0070339F"/>
    <w:rsid w:val="00703EC0"/>
    <w:rsid w:val="00704FBB"/>
    <w:rsid w:val="00705A75"/>
    <w:rsid w:val="007073BC"/>
    <w:rsid w:val="00711B05"/>
    <w:rsid w:val="00713160"/>
    <w:rsid w:val="0071422C"/>
    <w:rsid w:val="00714695"/>
    <w:rsid w:val="007155FA"/>
    <w:rsid w:val="00720C00"/>
    <w:rsid w:val="007210EC"/>
    <w:rsid w:val="00723055"/>
    <w:rsid w:val="0072330B"/>
    <w:rsid w:val="007237E9"/>
    <w:rsid w:val="00724E7B"/>
    <w:rsid w:val="00725DF6"/>
    <w:rsid w:val="007276D9"/>
    <w:rsid w:val="00730716"/>
    <w:rsid w:val="00730C57"/>
    <w:rsid w:val="007321DA"/>
    <w:rsid w:val="00732430"/>
    <w:rsid w:val="00732897"/>
    <w:rsid w:val="007338E4"/>
    <w:rsid w:val="00733FA9"/>
    <w:rsid w:val="00734884"/>
    <w:rsid w:val="0073498E"/>
    <w:rsid w:val="007356FA"/>
    <w:rsid w:val="0073722D"/>
    <w:rsid w:val="00737B01"/>
    <w:rsid w:val="00740D3A"/>
    <w:rsid w:val="00740F42"/>
    <w:rsid w:val="00742D25"/>
    <w:rsid w:val="00750B6B"/>
    <w:rsid w:val="0075529A"/>
    <w:rsid w:val="007572BF"/>
    <w:rsid w:val="007607F1"/>
    <w:rsid w:val="0076082D"/>
    <w:rsid w:val="00760995"/>
    <w:rsid w:val="00761021"/>
    <w:rsid w:val="007617EB"/>
    <w:rsid w:val="007639C9"/>
    <w:rsid w:val="00764266"/>
    <w:rsid w:val="007659E8"/>
    <w:rsid w:val="00765A2F"/>
    <w:rsid w:val="007664CF"/>
    <w:rsid w:val="00766E21"/>
    <w:rsid w:val="007671C9"/>
    <w:rsid w:val="00767404"/>
    <w:rsid w:val="00770A3F"/>
    <w:rsid w:val="00770EAF"/>
    <w:rsid w:val="0077128D"/>
    <w:rsid w:val="00771818"/>
    <w:rsid w:val="00771AFA"/>
    <w:rsid w:val="00772686"/>
    <w:rsid w:val="0077282F"/>
    <w:rsid w:val="007728ED"/>
    <w:rsid w:val="007758E2"/>
    <w:rsid w:val="00776157"/>
    <w:rsid w:val="0078056C"/>
    <w:rsid w:val="0078066D"/>
    <w:rsid w:val="007806DE"/>
    <w:rsid w:val="007813E9"/>
    <w:rsid w:val="00781630"/>
    <w:rsid w:val="00781A5D"/>
    <w:rsid w:val="00782317"/>
    <w:rsid w:val="00782922"/>
    <w:rsid w:val="0078327C"/>
    <w:rsid w:val="007834E1"/>
    <w:rsid w:val="00785695"/>
    <w:rsid w:val="00786EA4"/>
    <w:rsid w:val="0079263F"/>
    <w:rsid w:val="00792A93"/>
    <w:rsid w:val="00793211"/>
    <w:rsid w:val="0079333F"/>
    <w:rsid w:val="007945BE"/>
    <w:rsid w:val="007966C7"/>
    <w:rsid w:val="00796EF7"/>
    <w:rsid w:val="007979DC"/>
    <w:rsid w:val="007A071C"/>
    <w:rsid w:val="007A0C84"/>
    <w:rsid w:val="007A2D75"/>
    <w:rsid w:val="007A36CF"/>
    <w:rsid w:val="007A397A"/>
    <w:rsid w:val="007A4953"/>
    <w:rsid w:val="007A4A5C"/>
    <w:rsid w:val="007A53BD"/>
    <w:rsid w:val="007A5DEA"/>
    <w:rsid w:val="007A5F92"/>
    <w:rsid w:val="007A642B"/>
    <w:rsid w:val="007B0147"/>
    <w:rsid w:val="007B1E1A"/>
    <w:rsid w:val="007B3C94"/>
    <w:rsid w:val="007B3F45"/>
    <w:rsid w:val="007B4E6C"/>
    <w:rsid w:val="007C007C"/>
    <w:rsid w:val="007C2184"/>
    <w:rsid w:val="007C2905"/>
    <w:rsid w:val="007C33F5"/>
    <w:rsid w:val="007C3608"/>
    <w:rsid w:val="007C4698"/>
    <w:rsid w:val="007C4F79"/>
    <w:rsid w:val="007C5F04"/>
    <w:rsid w:val="007C6B1C"/>
    <w:rsid w:val="007C6C67"/>
    <w:rsid w:val="007D01C7"/>
    <w:rsid w:val="007D0FC1"/>
    <w:rsid w:val="007D12BC"/>
    <w:rsid w:val="007D1325"/>
    <w:rsid w:val="007D1CCE"/>
    <w:rsid w:val="007D21FC"/>
    <w:rsid w:val="007D3E22"/>
    <w:rsid w:val="007D4959"/>
    <w:rsid w:val="007D50B6"/>
    <w:rsid w:val="007D6683"/>
    <w:rsid w:val="007D7321"/>
    <w:rsid w:val="007E03E6"/>
    <w:rsid w:val="007E304A"/>
    <w:rsid w:val="007E3807"/>
    <w:rsid w:val="007E45D0"/>
    <w:rsid w:val="007E6066"/>
    <w:rsid w:val="007E6EAA"/>
    <w:rsid w:val="007F2068"/>
    <w:rsid w:val="007F2B18"/>
    <w:rsid w:val="007F2D24"/>
    <w:rsid w:val="007F53DD"/>
    <w:rsid w:val="007F580A"/>
    <w:rsid w:val="007F6DB1"/>
    <w:rsid w:val="007F6F71"/>
    <w:rsid w:val="007F7CFB"/>
    <w:rsid w:val="00800E20"/>
    <w:rsid w:val="0080313B"/>
    <w:rsid w:val="008042D1"/>
    <w:rsid w:val="0080672A"/>
    <w:rsid w:val="00806C0C"/>
    <w:rsid w:val="008077D8"/>
    <w:rsid w:val="00807DC6"/>
    <w:rsid w:val="00810305"/>
    <w:rsid w:val="008107F0"/>
    <w:rsid w:val="00810BAE"/>
    <w:rsid w:val="00812113"/>
    <w:rsid w:val="00812BCB"/>
    <w:rsid w:val="0081434A"/>
    <w:rsid w:val="008153F8"/>
    <w:rsid w:val="00815861"/>
    <w:rsid w:val="00822591"/>
    <w:rsid w:val="0082276E"/>
    <w:rsid w:val="00823C71"/>
    <w:rsid w:val="008246A3"/>
    <w:rsid w:val="0082648A"/>
    <w:rsid w:val="00826B6A"/>
    <w:rsid w:val="00826BC7"/>
    <w:rsid w:val="008309B5"/>
    <w:rsid w:val="008314C9"/>
    <w:rsid w:val="00831FC2"/>
    <w:rsid w:val="0083215E"/>
    <w:rsid w:val="00832313"/>
    <w:rsid w:val="00832608"/>
    <w:rsid w:val="008342DC"/>
    <w:rsid w:val="008345D6"/>
    <w:rsid w:val="00834966"/>
    <w:rsid w:val="00834AF2"/>
    <w:rsid w:val="00835C42"/>
    <w:rsid w:val="00835C5B"/>
    <w:rsid w:val="00841065"/>
    <w:rsid w:val="0084225A"/>
    <w:rsid w:val="00842874"/>
    <w:rsid w:val="00842A37"/>
    <w:rsid w:val="00842A7D"/>
    <w:rsid w:val="00847AEF"/>
    <w:rsid w:val="00850503"/>
    <w:rsid w:val="008514C4"/>
    <w:rsid w:val="008521C4"/>
    <w:rsid w:val="0085476F"/>
    <w:rsid w:val="0085561B"/>
    <w:rsid w:val="00856149"/>
    <w:rsid w:val="0085705E"/>
    <w:rsid w:val="00857772"/>
    <w:rsid w:val="00857FDC"/>
    <w:rsid w:val="0086153C"/>
    <w:rsid w:val="0086160E"/>
    <w:rsid w:val="00861C22"/>
    <w:rsid w:val="00861D34"/>
    <w:rsid w:val="00862AF2"/>
    <w:rsid w:val="0086497A"/>
    <w:rsid w:val="00864FA6"/>
    <w:rsid w:val="00867A15"/>
    <w:rsid w:val="00872518"/>
    <w:rsid w:val="00872FC5"/>
    <w:rsid w:val="00873628"/>
    <w:rsid w:val="00874214"/>
    <w:rsid w:val="0087566E"/>
    <w:rsid w:val="0087681E"/>
    <w:rsid w:val="0087735B"/>
    <w:rsid w:val="00880465"/>
    <w:rsid w:val="00880B94"/>
    <w:rsid w:val="00880BFE"/>
    <w:rsid w:val="00881089"/>
    <w:rsid w:val="0088387D"/>
    <w:rsid w:val="00883DAB"/>
    <w:rsid w:val="008863A9"/>
    <w:rsid w:val="00886E20"/>
    <w:rsid w:val="00887AF2"/>
    <w:rsid w:val="008902D5"/>
    <w:rsid w:val="00892E5C"/>
    <w:rsid w:val="00892E5F"/>
    <w:rsid w:val="008936EE"/>
    <w:rsid w:val="00893768"/>
    <w:rsid w:val="008940F6"/>
    <w:rsid w:val="008948CE"/>
    <w:rsid w:val="0089554C"/>
    <w:rsid w:val="008A0600"/>
    <w:rsid w:val="008A1C69"/>
    <w:rsid w:val="008A2C95"/>
    <w:rsid w:val="008A2E98"/>
    <w:rsid w:val="008A34D2"/>
    <w:rsid w:val="008A3BF3"/>
    <w:rsid w:val="008A508E"/>
    <w:rsid w:val="008A5362"/>
    <w:rsid w:val="008B05C7"/>
    <w:rsid w:val="008B0CC7"/>
    <w:rsid w:val="008B1581"/>
    <w:rsid w:val="008B302E"/>
    <w:rsid w:val="008B3104"/>
    <w:rsid w:val="008B3DD9"/>
    <w:rsid w:val="008B4CAF"/>
    <w:rsid w:val="008B54DB"/>
    <w:rsid w:val="008B5C48"/>
    <w:rsid w:val="008B7F64"/>
    <w:rsid w:val="008C067C"/>
    <w:rsid w:val="008C155C"/>
    <w:rsid w:val="008C66CF"/>
    <w:rsid w:val="008C672C"/>
    <w:rsid w:val="008C7BBF"/>
    <w:rsid w:val="008D2A16"/>
    <w:rsid w:val="008D3436"/>
    <w:rsid w:val="008D372F"/>
    <w:rsid w:val="008D4754"/>
    <w:rsid w:val="008D5AF9"/>
    <w:rsid w:val="008D5B56"/>
    <w:rsid w:val="008D6CAB"/>
    <w:rsid w:val="008E225E"/>
    <w:rsid w:val="008E34D2"/>
    <w:rsid w:val="008E3741"/>
    <w:rsid w:val="008E43FA"/>
    <w:rsid w:val="008E4432"/>
    <w:rsid w:val="008E477E"/>
    <w:rsid w:val="008E4C72"/>
    <w:rsid w:val="008E4D2C"/>
    <w:rsid w:val="008E571F"/>
    <w:rsid w:val="008E5782"/>
    <w:rsid w:val="008E5D5C"/>
    <w:rsid w:val="008E61BE"/>
    <w:rsid w:val="008E64E2"/>
    <w:rsid w:val="008E68C0"/>
    <w:rsid w:val="008E7699"/>
    <w:rsid w:val="008E7EA7"/>
    <w:rsid w:val="008F0C1A"/>
    <w:rsid w:val="008F1C24"/>
    <w:rsid w:val="008F25E1"/>
    <w:rsid w:val="008F2FC9"/>
    <w:rsid w:val="008F3CED"/>
    <w:rsid w:val="008F3D0C"/>
    <w:rsid w:val="008F4277"/>
    <w:rsid w:val="008F49E3"/>
    <w:rsid w:val="008F5121"/>
    <w:rsid w:val="008F559F"/>
    <w:rsid w:val="0090049E"/>
    <w:rsid w:val="00900DF1"/>
    <w:rsid w:val="00901209"/>
    <w:rsid w:val="009028D8"/>
    <w:rsid w:val="00902F4D"/>
    <w:rsid w:val="00902FA2"/>
    <w:rsid w:val="009031C7"/>
    <w:rsid w:val="00903E5E"/>
    <w:rsid w:val="00905105"/>
    <w:rsid w:val="00905638"/>
    <w:rsid w:val="0090726E"/>
    <w:rsid w:val="0090773D"/>
    <w:rsid w:val="00910046"/>
    <w:rsid w:val="00910E86"/>
    <w:rsid w:val="00910FE6"/>
    <w:rsid w:val="00912C15"/>
    <w:rsid w:val="00912F99"/>
    <w:rsid w:val="0091343F"/>
    <w:rsid w:val="00914CC5"/>
    <w:rsid w:val="00914E5D"/>
    <w:rsid w:val="0091572C"/>
    <w:rsid w:val="00916D88"/>
    <w:rsid w:val="00917341"/>
    <w:rsid w:val="00917FDF"/>
    <w:rsid w:val="00920106"/>
    <w:rsid w:val="009208F3"/>
    <w:rsid w:val="00920A9B"/>
    <w:rsid w:val="00920CED"/>
    <w:rsid w:val="00922ACD"/>
    <w:rsid w:val="009238DF"/>
    <w:rsid w:val="009302B0"/>
    <w:rsid w:val="009319D3"/>
    <w:rsid w:val="00931A0C"/>
    <w:rsid w:val="00931C8D"/>
    <w:rsid w:val="00932084"/>
    <w:rsid w:val="009320A9"/>
    <w:rsid w:val="00932578"/>
    <w:rsid w:val="00933381"/>
    <w:rsid w:val="00937175"/>
    <w:rsid w:val="009417EB"/>
    <w:rsid w:val="00941E2C"/>
    <w:rsid w:val="0094247D"/>
    <w:rsid w:val="009430C4"/>
    <w:rsid w:val="009431C2"/>
    <w:rsid w:val="00945E93"/>
    <w:rsid w:val="00946585"/>
    <w:rsid w:val="00946B67"/>
    <w:rsid w:val="009501E8"/>
    <w:rsid w:val="009506C5"/>
    <w:rsid w:val="00951E6F"/>
    <w:rsid w:val="00952155"/>
    <w:rsid w:val="0095341C"/>
    <w:rsid w:val="00955763"/>
    <w:rsid w:val="00956166"/>
    <w:rsid w:val="0095658A"/>
    <w:rsid w:val="00956C66"/>
    <w:rsid w:val="00957B9D"/>
    <w:rsid w:val="009608D0"/>
    <w:rsid w:val="00962054"/>
    <w:rsid w:val="00963927"/>
    <w:rsid w:val="0096404E"/>
    <w:rsid w:val="00964682"/>
    <w:rsid w:val="0096494F"/>
    <w:rsid w:val="00964E0F"/>
    <w:rsid w:val="00970446"/>
    <w:rsid w:val="0097052A"/>
    <w:rsid w:val="0097112C"/>
    <w:rsid w:val="00975170"/>
    <w:rsid w:val="0097538C"/>
    <w:rsid w:val="00977493"/>
    <w:rsid w:val="00980AE4"/>
    <w:rsid w:val="0098150B"/>
    <w:rsid w:val="00983612"/>
    <w:rsid w:val="00984598"/>
    <w:rsid w:val="00984DD8"/>
    <w:rsid w:val="0098517E"/>
    <w:rsid w:val="009869D4"/>
    <w:rsid w:val="009871A4"/>
    <w:rsid w:val="009878A2"/>
    <w:rsid w:val="00987BB9"/>
    <w:rsid w:val="00991BEB"/>
    <w:rsid w:val="0099296E"/>
    <w:rsid w:val="00992975"/>
    <w:rsid w:val="00992A12"/>
    <w:rsid w:val="00994054"/>
    <w:rsid w:val="00994E3D"/>
    <w:rsid w:val="009962ED"/>
    <w:rsid w:val="009963F8"/>
    <w:rsid w:val="00996691"/>
    <w:rsid w:val="009973DF"/>
    <w:rsid w:val="00997A82"/>
    <w:rsid w:val="009A0974"/>
    <w:rsid w:val="009A0DB9"/>
    <w:rsid w:val="009A767A"/>
    <w:rsid w:val="009A7A23"/>
    <w:rsid w:val="009B0D27"/>
    <w:rsid w:val="009B1DE4"/>
    <w:rsid w:val="009B2A56"/>
    <w:rsid w:val="009B32DA"/>
    <w:rsid w:val="009B3664"/>
    <w:rsid w:val="009B36A8"/>
    <w:rsid w:val="009B39CA"/>
    <w:rsid w:val="009B3EDB"/>
    <w:rsid w:val="009B6BB2"/>
    <w:rsid w:val="009B7FBE"/>
    <w:rsid w:val="009C1012"/>
    <w:rsid w:val="009C18E8"/>
    <w:rsid w:val="009C323E"/>
    <w:rsid w:val="009C45A2"/>
    <w:rsid w:val="009C4C43"/>
    <w:rsid w:val="009C638A"/>
    <w:rsid w:val="009C7314"/>
    <w:rsid w:val="009C761B"/>
    <w:rsid w:val="009D0077"/>
    <w:rsid w:val="009D1CB7"/>
    <w:rsid w:val="009D3419"/>
    <w:rsid w:val="009D47AF"/>
    <w:rsid w:val="009D6AD5"/>
    <w:rsid w:val="009D72D0"/>
    <w:rsid w:val="009D79D0"/>
    <w:rsid w:val="009E0D1F"/>
    <w:rsid w:val="009E27A6"/>
    <w:rsid w:val="009E3461"/>
    <w:rsid w:val="009E3C44"/>
    <w:rsid w:val="009E3E90"/>
    <w:rsid w:val="009E7A10"/>
    <w:rsid w:val="009E7CE1"/>
    <w:rsid w:val="009F136E"/>
    <w:rsid w:val="009F3673"/>
    <w:rsid w:val="009F46BC"/>
    <w:rsid w:val="009F55D6"/>
    <w:rsid w:val="009F57AF"/>
    <w:rsid w:val="009F5DCE"/>
    <w:rsid w:val="009F7EAC"/>
    <w:rsid w:val="00A0040B"/>
    <w:rsid w:val="00A01336"/>
    <w:rsid w:val="00A01932"/>
    <w:rsid w:val="00A01F7B"/>
    <w:rsid w:val="00A02C88"/>
    <w:rsid w:val="00A05F0D"/>
    <w:rsid w:val="00A06005"/>
    <w:rsid w:val="00A06726"/>
    <w:rsid w:val="00A06A34"/>
    <w:rsid w:val="00A079C0"/>
    <w:rsid w:val="00A07A2E"/>
    <w:rsid w:val="00A108DD"/>
    <w:rsid w:val="00A10D64"/>
    <w:rsid w:val="00A10E2A"/>
    <w:rsid w:val="00A110E4"/>
    <w:rsid w:val="00A113AB"/>
    <w:rsid w:val="00A11584"/>
    <w:rsid w:val="00A12801"/>
    <w:rsid w:val="00A12B5A"/>
    <w:rsid w:val="00A138E6"/>
    <w:rsid w:val="00A14526"/>
    <w:rsid w:val="00A154D3"/>
    <w:rsid w:val="00A1701D"/>
    <w:rsid w:val="00A17107"/>
    <w:rsid w:val="00A200DD"/>
    <w:rsid w:val="00A2047F"/>
    <w:rsid w:val="00A21595"/>
    <w:rsid w:val="00A22CED"/>
    <w:rsid w:val="00A23873"/>
    <w:rsid w:val="00A24D2E"/>
    <w:rsid w:val="00A26180"/>
    <w:rsid w:val="00A26B3B"/>
    <w:rsid w:val="00A30042"/>
    <w:rsid w:val="00A3090C"/>
    <w:rsid w:val="00A3245C"/>
    <w:rsid w:val="00A325C4"/>
    <w:rsid w:val="00A32E81"/>
    <w:rsid w:val="00A33737"/>
    <w:rsid w:val="00A34699"/>
    <w:rsid w:val="00A3580A"/>
    <w:rsid w:val="00A36938"/>
    <w:rsid w:val="00A36B26"/>
    <w:rsid w:val="00A36C6A"/>
    <w:rsid w:val="00A37776"/>
    <w:rsid w:val="00A37809"/>
    <w:rsid w:val="00A40098"/>
    <w:rsid w:val="00A41A77"/>
    <w:rsid w:val="00A425D9"/>
    <w:rsid w:val="00A42EB8"/>
    <w:rsid w:val="00A4309A"/>
    <w:rsid w:val="00A43EB0"/>
    <w:rsid w:val="00A5194A"/>
    <w:rsid w:val="00A52F8A"/>
    <w:rsid w:val="00A53E08"/>
    <w:rsid w:val="00A545C7"/>
    <w:rsid w:val="00A55E69"/>
    <w:rsid w:val="00A56DA5"/>
    <w:rsid w:val="00A61908"/>
    <w:rsid w:val="00A630C4"/>
    <w:rsid w:val="00A63A8D"/>
    <w:rsid w:val="00A64578"/>
    <w:rsid w:val="00A65088"/>
    <w:rsid w:val="00A6555B"/>
    <w:rsid w:val="00A674A9"/>
    <w:rsid w:val="00A67D35"/>
    <w:rsid w:val="00A70864"/>
    <w:rsid w:val="00A710ED"/>
    <w:rsid w:val="00A73346"/>
    <w:rsid w:val="00A73F5C"/>
    <w:rsid w:val="00A76721"/>
    <w:rsid w:val="00A769F5"/>
    <w:rsid w:val="00A80512"/>
    <w:rsid w:val="00A80575"/>
    <w:rsid w:val="00A80B22"/>
    <w:rsid w:val="00A810D3"/>
    <w:rsid w:val="00A8155F"/>
    <w:rsid w:val="00A82AC2"/>
    <w:rsid w:val="00A838F5"/>
    <w:rsid w:val="00A83E25"/>
    <w:rsid w:val="00A849C4"/>
    <w:rsid w:val="00A84B2B"/>
    <w:rsid w:val="00A853A7"/>
    <w:rsid w:val="00A8551F"/>
    <w:rsid w:val="00A85FEB"/>
    <w:rsid w:val="00A87B0C"/>
    <w:rsid w:val="00A87EA4"/>
    <w:rsid w:val="00A9144B"/>
    <w:rsid w:val="00A92F4F"/>
    <w:rsid w:val="00A935FC"/>
    <w:rsid w:val="00A95584"/>
    <w:rsid w:val="00A95B35"/>
    <w:rsid w:val="00A9625E"/>
    <w:rsid w:val="00A9749F"/>
    <w:rsid w:val="00A97928"/>
    <w:rsid w:val="00AA037B"/>
    <w:rsid w:val="00AA0D3F"/>
    <w:rsid w:val="00AA1921"/>
    <w:rsid w:val="00AA1DB9"/>
    <w:rsid w:val="00AA2286"/>
    <w:rsid w:val="00AA4F06"/>
    <w:rsid w:val="00AA5BC0"/>
    <w:rsid w:val="00AA6233"/>
    <w:rsid w:val="00AA703E"/>
    <w:rsid w:val="00AB0C5A"/>
    <w:rsid w:val="00AB1A73"/>
    <w:rsid w:val="00AB3D45"/>
    <w:rsid w:val="00AB46E5"/>
    <w:rsid w:val="00AB48ED"/>
    <w:rsid w:val="00AB5767"/>
    <w:rsid w:val="00AB6655"/>
    <w:rsid w:val="00AB6A70"/>
    <w:rsid w:val="00AC00BE"/>
    <w:rsid w:val="00AC0D77"/>
    <w:rsid w:val="00AC0E5F"/>
    <w:rsid w:val="00AC1205"/>
    <w:rsid w:val="00AC1CAF"/>
    <w:rsid w:val="00AC3FD7"/>
    <w:rsid w:val="00AC401E"/>
    <w:rsid w:val="00AC44E7"/>
    <w:rsid w:val="00AC4501"/>
    <w:rsid w:val="00AC4E77"/>
    <w:rsid w:val="00AC7CFA"/>
    <w:rsid w:val="00AD3C12"/>
    <w:rsid w:val="00AD6578"/>
    <w:rsid w:val="00AD65C5"/>
    <w:rsid w:val="00AD75E0"/>
    <w:rsid w:val="00AD7B4E"/>
    <w:rsid w:val="00AD7CA0"/>
    <w:rsid w:val="00AE091B"/>
    <w:rsid w:val="00AE0EF3"/>
    <w:rsid w:val="00AE0EF8"/>
    <w:rsid w:val="00AE15C8"/>
    <w:rsid w:val="00AE202D"/>
    <w:rsid w:val="00AE2057"/>
    <w:rsid w:val="00AE2326"/>
    <w:rsid w:val="00AE3A32"/>
    <w:rsid w:val="00AE4FA2"/>
    <w:rsid w:val="00AE569E"/>
    <w:rsid w:val="00AF09A5"/>
    <w:rsid w:val="00AF3766"/>
    <w:rsid w:val="00AF48EE"/>
    <w:rsid w:val="00AF53F1"/>
    <w:rsid w:val="00AF60B1"/>
    <w:rsid w:val="00AF7E18"/>
    <w:rsid w:val="00B00842"/>
    <w:rsid w:val="00B014F3"/>
    <w:rsid w:val="00B022E0"/>
    <w:rsid w:val="00B0281E"/>
    <w:rsid w:val="00B03042"/>
    <w:rsid w:val="00B04067"/>
    <w:rsid w:val="00B04CB1"/>
    <w:rsid w:val="00B0525D"/>
    <w:rsid w:val="00B055CC"/>
    <w:rsid w:val="00B05B29"/>
    <w:rsid w:val="00B069D9"/>
    <w:rsid w:val="00B06B26"/>
    <w:rsid w:val="00B06EAE"/>
    <w:rsid w:val="00B12F6D"/>
    <w:rsid w:val="00B13700"/>
    <w:rsid w:val="00B13D27"/>
    <w:rsid w:val="00B13E99"/>
    <w:rsid w:val="00B15962"/>
    <w:rsid w:val="00B16D78"/>
    <w:rsid w:val="00B17689"/>
    <w:rsid w:val="00B2032E"/>
    <w:rsid w:val="00B20769"/>
    <w:rsid w:val="00B20E88"/>
    <w:rsid w:val="00B21D9D"/>
    <w:rsid w:val="00B2342E"/>
    <w:rsid w:val="00B25453"/>
    <w:rsid w:val="00B2607F"/>
    <w:rsid w:val="00B279CF"/>
    <w:rsid w:val="00B30AE0"/>
    <w:rsid w:val="00B31C81"/>
    <w:rsid w:val="00B33C82"/>
    <w:rsid w:val="00B3544D"/>
    <w:rsid w:val="00B35FFE"/>
    <w:rsid w:val="00B3748D"/>
    <w:rsid w:val="00B40D59"/>
    <w:rsid w:val="00B430CD"/>
    <w:rsid w:val="00B4318D"/>
    <w:rsid w:val="00B4363F"/>
    <w:rsid w:val="00B438F3"/>
    <w:rsid w:val="00B462FB"/>
    <w:rsid w:val="00B476AD"/>
    <w:rsid w:val="00B50440"/>
    <w:rsid w:val="00B50D66"/>
    <w:rsid w:val="00B51083"/>
    <w:rsid w:val="00B5217E"/>
    <w:rsid w:val="00B52691"/>
    <w:rsid w:val="00B54653"/>
    <w:rsid w:val="00B54828"/>
    <w:rsid w:val="00B55663"/>
    <w:rsid w:val="00B55DA9"/>
    <w:rsid w:val="00B56D8B"/>
    <w:rsid w:val="00B5711C"/>
    <w:rsid w:val="00B5748B"/>
    <w:rsid w:val="00B6096F"/>
    <w:rsid w:val="00B61DB2"/>
    <w:rsid w:val="00B61F88"/>
    <w:rsid w:val="00B631B1"/>
    <w:rsid w:val="00B658A8"/>
    <w:rsid w:val="00B65FD4"/>
    <w:rsid w:val="00B66775"/>
    <w:rsid w:val="00B671F2"/>
    <w:rsid w:val="00B701F7"/>
    <w:rsid w:val="00B70B3A"/>
    <w:rsid w:val="00B737A0"/>
    <w:rsid w:val="00B74CE0"/>
    <w:rsid w:val="00B75F35"/>
    <w:rsid w:val="00B76188"/>
    <w:rsid w:val="00B76701"/>
    <w:rsid w:val="00B76B99"/>
    <w:rsid w:val="00B77E8D"/>
    <w:rsid w:val="00B808A1"/>
    <w:rsid w:val="00B816FE"/>
    <w:rsid w:val="00B81749"/>
    <w:rsid w:val="00B82654"/>
    <w:rsid w:val="00B837A4"/>
    <w:rsid w:val="00B843F1"/>
    <w:rsid w:val="00B84EDD"/>
    <w:rsid w:val="00B850C5"/>
    <w:rsid w:val="00B85593"/>
    <w:rsid w:val="00B86205"/>
    <w:rsid w:val="00B8668C"/>
    <w:rsid w:val="00B86770"/>
    <w:rsid w:val="00B87E83"/>
    <w:rsid w:val="00B87F7F"/>
    <w:rsid w:val="00B901DA"/>
    <w:rsid w:val="00B913E7"/>
    <w:rsid w:val="00B917F6"/>
    <w:rsid w:val="00B91E68"/>
    <w:rsid w:val="00B93A8C"/>
    <w:rsid w:val="00B94486"/>
    <w:rsid w:val="00B9451E"/>
    <w:rsid w:val="00B956FB"/>
    <w:rsid w:val="00B9598A"/>
    <w:rsid w:val="00B96AD3"/>
    <w:rsid w:val="00B979BA"/>
    <w:rsid w:val="00B97D0D"/>
    <w:rsid w:val="00B97F45"/>
    <w:rsid w:val="00BA1A51"/>
    <w:rsid w:val="00BA2C99"/>
    <w:rsid w:val="00BA2DF9"/>
    <w:rsid w:val="00BA36D4"/>
    <w:rsid w:val="00BA4700"/>
    <w:rsid w:val="00BA5C16"/>
    <w:rsid w:val="00BA60A3"/>
    <w:rsid w:val="00BA68D9"/>
    <w:rsid w:val="00BA6A0B"/>
    <w:rsid w:val="00BA720D"/>
    <w:rsid w:val="00BB077C"/>
    <w:rsid w:val="00BB0988"/>
    <w:rsid w:val="00BB16BE"/>
    <w:rsid w:val="00BB1A76"/>
    <w:rsid w:val="00BB1F5A"/>
    <w:rsid w:val="00BB22FD"/>
    <w:rsid w:val="00BB3621"/>
    <w:rsid w:val="00BB4DAF"/>
    <w:rsid w:val="00BB5E8C"/>
    <w:rsid w:val="00BB5ECD"/>
    <w:rsid w:val="00BB5FC9"/>
    <w:rsid w:val="00BB683F"/>
    <w:rsid w:val="00BB6C23"/>
    <w:rsid w:val="00BC01B7"/>
    <w:rsid w:val="00BC0F26"/>
    <w:rsid w:val="00BC121A"/>
    <w:rsid w:val="00BC3745"/>
    <w:rsid w:val="00BC3DA2"/>
    <w:rsid w:val="00BC3F0E"/>
    <w:rsid w:val="00BC4772"/>
    <w:rsid w:val="00BC4C8D"/>
    <w:rsid w:val="00BC690B"/>
    <w:rsid w:val="00BC6FFC"/>
    <w:rsid w:val="00BC7B7F"/>
    <w:rsid w:val="00BD1602"/>
    <w:rsid w:val="00BD2220"/>
    <w:rsid w:val="00BD4911"/>
    <w:rsid w:val="00BD50EA"/>
    <w:rsid w:val="00BD55B0"/>
    <w:rsid w:val="00BD5987"/>
    <w:rsid w:val="00BD5E46"/>
    <w:rsid w:val="00BD69A1"/>
    <w:rsid w:val="00BD6AA5"/>
    <w:rsid w:val="00BD75B0"/>
    <w:rsid w:val="00BD766E"/>
    <w:rsid w:val="00BE0D8C"/>
    <w:rsid w:val="00BE1FBC"/>
    <w:rsid w:val="00BE2A55"/>
    <w:rsid w:val="00BE56F7"/>
    <w:rsid w:val="00BE7046"/>
    <w:rsid w:val="00BE748A"/>
    <w:rsid w:val="00BE7969"/>
    <w:rsid w:val="00BE7B42"/>
    <w:rsid w:val="00BF0AEE"/>
    <w:rsid w:val="00BF11C9"/>
    <w:rsid w:val="00BF1AEB"/>
    <w:rsid w:val="00BF3C84"/>
    <w:rsid w:val="00BF520E"/>
    <w:rsid w:val="00BF5C91"/>
    <w:rsid w:val="00BF5F8D"/>
    <w:rsid w:val="00BF6FEE"/>
    <w:rsid w:val="00BF7140"/>
    <w:rsid w:val="00BF7D6F"/>
    <w:rsid w:val="00C021A6"/>
    <w:rsid w:val="00C02462"/>
    <w:rsid w:val="00C02C6E"/>
    <w:rsid w:val="00C02DCD"/>
    <w:rsid w:val="00C035A6"/>
    <w:rsid w:val="00C03D24"/>
    <w:rsid w:val="00C0425D"/>
    <w:rsid w:val="00C04E86"/>
    <w:rsid w:val="00C051BF"/>
    <w:rsid w:val="00C07CD9"/>
    <w:rsid w:val="00C10489"/>
    <w:rsid w:val="00C143AC"/>
    <w:rsid w:val="00C14937"/>
    <w:rsid w:val="00C151DE"/>
    <w:rsid w:val="00C15A4D"/>
    <w:rsid w:val="00C16707"/>
    <w:rsid w:val="00C17F0B"/>
    <w:rsid w:val="00C20AE4"/>
    <w:rsid w:val="00C20B7F"/>
    <w:rsid w:val="00C21DB0"/>
    <w:rsid w:val="00C233E5"/>
    <w:rsid w:val="00C244B5"/>
    <w:rsid w:val="00C24DAB"/>
    <w:rsid w:val="00C264BE"/>
    <w:rsid w:val="00C27265"/>
    <w:rsid w:val="00C27458"/>
    <w:rsid w:val="00C30400"/>
    <w:rsid w:val="00C308FA"/>
    <w:rsid w:val="00C30A1A"/>
    <w:rsid w:val="00C30C91"/>
    <w:rsid w:val="00C30E57"/>
    <w:rsid w:val="00C31B4F"/>
    <w:rsid w:val="00C3575B"/>
    <w:rsid w:val="00C35D7A"/>
    <w:rsid w:val="00C363B8"/>
    <w:rsid w:val="00C37602"/>
    <w:rsid w:val="00C40047"/>
    <w:rsid w:val="00C400BA"/>
    <w:rsid w:val="00C40100"/>
    <w:rsid w:val="00C413D7"/>
    <w:rsid w:val="00C41533"/>
    <w:rsid w:val="00C42C03"/>
    <w:rsid w:val="00C44407"/>
    <w:rsid w:val="00C44D9D"/>
    <w:rsid w:val="00C46DF9"/>
    <w:rsid w:val="00C472D4"/>
    <w:rsid w:val="00C50C5F"/>
    <w:rsid w:val="00C519A4"/>
    <w:rsid w:val="00C51A91"/>
    <w:rsid w:val="00C51F26"/>
    <w:rsid w:val="00C5286F"/>
    <w:rsid w:val="00C53FE3"/>
    <w:rsid w:val="00C5482F"/>
    <w:rsid w:val="00C54A26"/>
    <w:rsid w:val="00C55BA5"/>
    <w:rsid w:val="00C55C9D"/>
    <w:rsid w:val="00C56E65"/>
    <w:rsid w:val="00C57AA7"/>
    <w:rsid w:val="00C57B2A"/>
    <w:rsid w:val="00C60076"/>
    <w:rsid w:val="00C601AC"/>
    <w:rsid w:val="00C60895"/>
    <w:rsid w:val="00C61438"/>
    <w:rsid w:val="00C62ED2"/>
    <w:rsid w:val="00C64EFC"/>
    <w:rsid w:val="00C65C73"/>
    <w:rsid w:val="00C66339"/>
    <w:rsid w:val="00C6659C"/>
    <w:rsid w:val="00C72BBA"/>
    <w:rsid w:val="00C73A94"/>
    <w:rsid w:val="00C74117"/>
    <w:rsid w:val="00C75488"/>
    <w:rsid w:val="00C76D79"/>
    <w:rsid w:val="00C77723"/>
    <w:rsid w:val="00C77D48"/>
    <w:rsid w:val="00C8099E"/>
    <w:rsid w:val="00C823D6"/>
    <w:rsid w:val="00C839D3"/>
    <w:rsid w:val="00C85083"/>
    <w:rsid w:val="00C8546B"/>
    <w:rsid w:val="00C8753E"/>
    <w:rsid w:val="00C87FE6"/>
    <w:rsid w:val="00C90C40"/>
    <w:rsid w:val="00C91ACD"/>
    <w:rsid w:val="00C91DDA"/>
    <w:rsid w:val="00C931A2"/>
    <w:rsid w:val="00C94578"/>
    <w:rsid w:val="00C958B3"/>
    <w:rsid w:val="00C963F8"/>
    <w:rsid w:val="00C9649E"/>
    <w:rsid w:val="00C969AF"/>
    <w:rsid w:val="00C97987"/>
    <w:rsid w:val="00C97BC4"/>
    <w:rsid w:val="00CA1EB9"/>
    <w:rsid w:val="00CA397E"/>
    <w:rsid w:val="00CA446A"/>
    <w:rsid w:val="00CA535D"/>
    <w:rsid w:val="00CA5731"/>
    <w:rsid w:val="00CA6340"/>
    <w:rsid w:val="00CA7A6F"/>
    <w:rsid w:val="00CA7C5A"/>
    <w:rsid w:val="00CB02FE"/>
    <w:rsid w:val="00CB1387"/>
    <w:rsid w:val="00CB321D"/>
    <w:rsid w:val="00CB3539"/>
    <w:rsid w:val="00CB380B"/>
    <w:rsid w:val="00CB4BD0"/>
    <w:rsid w:val="00CB4F16"/>
    <w:rsid w:val="00CB5236"/>
    <w:rsid w:val="00CB5ECF"/>
    <w:rsid w:val="00CB694C"/>
    <w:rsid w:val="00CB73FD"/>
    <w:rsid w:val="00CC06C6"/>
    <w:rsid w:val="00CC1493"/>
    <w:rsid w:val="00CC14E7"/>
    <w:rsid w:val="00CC211F"/>
    <w:rsid w:val="00CC3B80"/>
    <w:rsid w:val="00CC3D38"/>
    <w:rsid w:val="00CC48A7"/>
    <w:rsid w:val="00CC5826"/>
    <w:rsid w:val="00CC702E"/>
    <w:rsid w:val="00CC795A"/>
    <w:rsid w:val="00CD11F1"/>
    <w:rsid w:val="00CD2BC9"/>
    <w:rsid w:val="00CD2D5D"/>
    <w:rsid w:val="00CD2F49"/>
    <w:rsid w:val="00CD4847"/>
    <w:rsid w:val="00CD5053"/>
    <w:rsid w:val="00CD5497"/>
    <w:rsid w:val="00CD5F7D"/>
    <w:rsid w:val="00CD7514"/>
    <w:rsid w:val="00CE24C7"/>
    <w:rsid w:val="00CE2593"/>
    <w:rsid w:val="00CE31F8"/>
    <w:rsid w:val="00CE47AA"/>
    <w:rsid w:val="00CE4E9C"/>
    <w:rsid w:val="00CE5729"/>
    <w:rsid w:val="00CE616B"/>
    <w:rsid w:val="00CE65B0"/>
    <w:rsid w:val="00CE7408"/>
    <w:rsid w:val="00CE7BC5"/>
    <w:rsid w:val="00CF07C4"/>
    <w:rsid w:val="00CF0C57"/>
    <w:rsid w:val="00CF0E31"/>
    <w:rsid w:val="00CF35D0"/>
    <w:rsid w:val="00CF4940"/>
    <w:rsid w:val="00CF5191"/>
    <w:rsid w:val="00CF5359"/>
    <w:rsid w:val="00CF55F6"/>
    <w:rsid w:val="00CF6568"/>
    <w:rsid w:val="00CF72CC"/>
    <w:rsid w:val="00D00074"/>
    <w:rsid w:val="00D0039A"/>
    <w:rsid w:val="00D00DEE"/>
    <w:rsid w:val="00D01307"/>
    <w:rsid w:val="00D01524"/>
    <w:rsid w:val="00D01572"/>
    <w:rsid w:val="00D0186C"/>
    <w:rsid w:val="00D02ACA"/>
    <w:rsid w:val="00D02CA6"/>
    <w:rsid w:val="00D02F84"/>
    <w:rsid w:val="00D0344F"/>
    <w:rsid w:val="00D034DE"/>
    <w:rsid w:val="00D03EAE"/>
    <w:rsid w:val="00D040DC"/>
    <w:rsid w:val="00D04CCF"/>
    <w:rsid w:val="00D0776E"/>
    <w:rsid w:val="00D12A0D"/>
    <w:rsid w:val="00D12C37"/>
    <w:rsid w:val="00D14479"/>
    <w:rsid w:val="00D1483E"/>
    <w:rsid w:val="00D14CAB"/>
    <w:rsid w:val="00D1718B"/>
    <w:rsid w:val="00D1774D"/>
    <w:rsid w:val="00D1775F"/>
    <w:rsid w:val="00D17D42"/>
    <w:rsid w:val="00D22EA6"/>
    <w:rsid w:val="00D235ED"/>
    <w:rsid w:val="00D245A7"/>
    <w:rsid w:val="00D24B21"/>
    <w:rsid w:val="00D25043"/>
    <w:rsid w:val="00D25D6A"/>
    <w:rsid w:val="00D25F97"/>
    <w:rsid w:val="00D27D88"/>
    <w:rsid w:val="00D325D1"/>
    <w:rsid w:val="00D33F03"/>
    <w:rsid w:val="00D35469"/>
    <w:rsid w:val="00D371A8"/>
    <w:rsid w:val="00D37825"/>
    <w:rsid w:val="00D37A55"/>
    <w:rsid w:val="00D42B51"/>
    <w:rsid w:val="00D446D4"/>
    <w:rsid w:val="00D44A1A"/>
    <w:rsid w:val="00D460AE"/>
    <w:rsid w:val="00D46329"/>
    <w:rsid w:val="00D46459"/>
    <w:rsid w:val="00D465F2"/>
    <w:rsid w:val="00D4710A"/>
    <w:rsid w:val="00D47A9A"/>
    <w:rsid w:val="00D52FE5"/>
    <w:rsid w:val="00D5425B"/>
    <w:rsid w:val="00D5457A"/>
    <w:rsid w:val="00D558DF"/>
    <w:rsid w:val="00D55AE7"/>
    <w:rsid w:val="00D55C1B"/>
    <w:rsid w:val="00D56151"/>
    <w:rsid w:val="00D56A35"/>
    <w:rsid w:val="00D57D59"/>
    <w:rsid w:val="00D62E03"/>
    <w:rsid w:val="00D644ED"/>
    <w:rsid w:val="00D65C76"/>
    <w:rsid w:val="00D66D44"/>
    <w:rsid w:val="00D67F31"/>
    <w:rsid w:val="00D71FDE"/>
    <w:rsid w:val="00D72D96"/>
    <w:rsid w:val="00D734A9"/>
    <w:rsid w:val="00D73612"/>
    <w:rsid w:val="00D75F62"/>
    <w:rsid w:val="00D76359"/>
    <w:rsid w:val="00D806B8"/>
    <w:rsid w:val="00D80A6A"/>
    <w:rsid w:val="00D80B51"/>
    <w:rsid w:val="00D82D5F"/>
    <w:rsid w:val="00D8315B"/>
    <w:rsid w:val="00D843A0"/>
    <w:rsid w:val="00D848EF"/>
    <w:rsid w:val="00D84B03"/>
    <w:rsid w:val="00D866B6"/>
    <w:rsid w:val="00D87AB0"/>
    <w:rsid w:val="00D87B73"/>
    <w:rsid w:val="00D9178D"/>
    <w:rsid w:val="00D9246A"/>
    <w:rsid w:val="00D92568"/>
    <w:rsid w:val="00D94389"/>
    <w:rsid w:val="00D94468"/>
    <w:rsid w:val="00D95391"/>
    <w:rsid w:val="00D973AF"/>
    <w:rsid w:val="00D97B9A"/>
    <w:rsid w:val="00D97F31"/>
    <w:rsid w:val="00DA0102"/>
    <w:rsid w:val="00DA1157"/>
    <w:rsid w:val="00DA1339"/>
    <w:rsid w:val="00DA2132"/>
    <w:rsid w:val="00DA233F"/>
    <w:rsid w:val="00DA5626"/>
    <w:rsid w:val="00DA5C2B"/>
    <w:rsid w:val="00DA5CB2"/>
    <w:rsid w:val="00DA6AE5"/>
    <w:rsid w:val="00DA6C29"/>
    <w:rsid w:val="00DA75B1"/>
    <w:rsid w:val="00DA779A"/>
    <w:rsid w:val="00DA7CA1"/>
    <w:rsid w:val="00DB2480"/>
    <w:rsid w:val="00DB2C9F"/>
    <w:rsid w:val="00DB4CA1"/>
    <w:rsid w:val="00DB569D"/>
    <w:rsid w:val="00DB6903"/>
    <w:rsid w:val="00DC17E0"/>
    <w:rsid w:val="00DC23E8"/>
    <w:rsid w:val="00DC631C"/>
    <w:rsid w:val="00DC69CF"/>
    <w:rsid w:val="00DC6E90"/>
    <w:rsid w:val="00DD2D4B"/>
    <w:rsid w:val="00DD39D7"/>
    <w:rsid w:val="00DD5A2E"/>
    <w:rsid w:val="00DD6427"/>
    <w:rsid w:val="00DD65B4"/>
    <w:rsid w:val="00DD67BB"/>
    <w:rsid w:val="00DD71EA"/>
    <w:rsid w:val="00DD7573"/>
    <w:rsid w:val="00DD7BAC"/>
    <w:rsid w:val="00DD7E59"/>
    <w:rsid w:val="00DE06A9"/>
    <w:rsid w:val="00DE2233"/>
    <w:rsid w:val="00DE3085"/>
    <w:rsid w:val="00DE36E4"/>
    <w:rsid w:val="00DE6209"/>
    <w:rsid w:val="00DF48AA"/>
    <w:rsid w:val="00DF4AE5"/>
    <w:rsid w:val="00DF4F97"/>
    <w:rsid w:val="00DF53B8"/>
    <w:rsid w:val="00DF5534"/>
    <w:rsid w:val="00DF69BD"/>
    <w:rsid w:val="00DF726B"/>
    <w:rsid w:val="00DF7B7B"/>
    <w:rsid w:val="00E00064"/>
    <w:rsid w:val="00E0006B"/>
    <w:rsid w:val="00E00140"/>
    <w:rsid w:val="00E01571"/>
    <w:rsid w:val="00E016C7"/>
    <w:rsid w:val="00E01A56"/>
    <w:rsid w:val="00E01A8A"/>
    <w:rsid w:val="00E01F66"/>
    <w:rsid w:val="00E02A1C"/>
    <w:rsid w:val="00E03187"/>
    <w:rsid w:val="00E03E32"/>
    <w:rsid w:val="00E04293"/>
    <w:rsid w:val="00E04D00"/>
    <w:rsid w:val="00E0511C"/>
    <w:rsid w:val="00E059B3"/>
    <w:rsid w:val="00E10FBC"/>
    <w:rsid w:val="00E111F2"/>
    <w:rsid w:val="00E11C68"/>
    <w:rsid w:val="00E12F8C"/>
    <w:rsid w:val="00E13D2B"/>
    <w:rsid w:val="00E155DE"/>
    <w:rsid w:val="00E159C3"/>
    <w:rsid w:val="00E16D1A"/>
    <w:rsid w:val="00E170C0"/>
    <w:rsid w:val="00E178FB"/>
    <w:rsid w:val="00E2020F"/>
    <w:rsid w:val="00E207EB"/>
    <w:rsid w:val="00E20C08"/>
    <w:rsid w:val="00E21D81"/>
    <w:rsid w:val="00E2285F"/>
    <w:rsid w:val="00E22D55"/>
    <w:rsid w:val="00E233E0"/>
    <w:rsid w:val="00E24922"/>
    <w:rsid w:val="00E24EE2"/>
    <w:rsid w:val="00E255D6"/>
    <w:rsid w:val="00E26CDA"/>
    <w:rsid w:val="00E2798A"/>
    <w:rsid w:val="00E32CED"/>
    <w:rsid w:val="00E33165"/>
    <w:rsid w:val="00E346EF"/>
    <w:rsid w:val="00E353A8"/>
    <w:rsid w:val="00E35824"/>
    <w:rsid w:val="00E36E64"/>
    <w:rsid w:val="00E37360"/>
    <w:rsid w:val="00E3749B"/>
    <w:rsid w:val="00E3787E"/>
    <w:rsid w:val="00E409A0"/>
    <w:rsid w:val="00E416DA"/>
    <w:rsid w:val="00E42546"/>
    <w:rsid w:val="00E42A3F"/>
    <w:rsid w:val="00E42C92"/>
    <w:rsid w:val="00E42F0F"/>
    <w:rsid w:val="00E43B7E"/>
    <w:rsid w:val="00E44880"/>
    <w:rsid w:val="00E45A83"/>
    <w:rsid w:val="00E46305"/>
    <w:rsid w:val="00E46B6D"/>
    <w:rsid w:val="00E46D1F"/>
    <w:rsid w:val="00E4747E"/>
    <w:rsid w:val="00E47AC5"/>
    <w:rsid w:val="00E5025E"/>
    <w:rsid w:val="00E529E7"/>
    <w:rsid w:val="00E535A8"/>
    <w:rsid w:val="00E539C2"/>
    <w:rsid w:val="00E53E84"/>
    <w:rsid w:val="00E54E6E"/>
    <w:rsid w:val="00E553C2"/>
    <w:rsid w:val="00E5792C"/>
    <w:rsid w:val="00E5792F"/>
    <w:rsid w:val="00E57E27"/>
    <w:rsid w:val="00E6191D"/>
    <w:rsid w:val="00E61E41"/>
    <w:rsid w:val="00E61E78"/>
    <w:rsid w:val="00E62809"/>
    <w:rsid w:val="00E62B62"/>
    <w:rsid w:val="00E6301A"/>
    <w:rsid w:val="00E631B7"/>
    <w:rsid w:val="00E63719"/>
    <w:rsid w:val="00E638BA"/>
    <w:rsid w:val="00E64067"/>
    <w:rsid w:val="00E643E8"/>
    <w:rsid w:val="00E65A3D"/>
    <w:rsid w:val="00E7037F"/>
    <w:rsid w:val="00E71C82"/>
    <w:rsid w:val="00E7221E"/>
    <w:rsid w:val="00E7288A"/>
    <w:rsid w:val="00E75E3B"/>
    <w:rsid w:val="00E80EB2"/>
    <w:rsid w:val="00E83353"/>
    <w:rsid w:val="00E851FD"/>
    <w:rsid w:val="00E85E87"/>
    <w:rsid w:val="00E86685"/>
    <w:rsid w:val="00E90A33"/>
    <w:rsid w:val="00E92CF1"/>
    <w:rsid w:val="00E93413"/>
    <w:rsid w:val="00E95B59"/>
    <w:rsid w:val="00E9621B"/>
    <w:rsid w:val="00EA072B"/>
    <w:rsid w:val="00EA212C"/>
    <w:rsid w:val="00EA33F7"/>
    <w:rsid w:val="00EA38A6"/>
    <w:rsid w:val="00EA42E5"/>
    <w:rsid w:val="00EA4FF1"/>
    <w:rsid w:val="00EB032C"/>
    <w:rsid w:val="00EB04D5"/>
    <w:rsid w:val="00EB2AC6"/>
    <w:rsid w:val="00EB3210"/>
    <w:rsid w:val="00EB4123"/>
    <w:rsid w:val="00EB49F1"/>
    <w:rsid w:val="00EB6084"/>
    <w:rsid w:val="00EB67AD"/>
    <w:rsid w:val="00EB7CBD"/>
    <w:rsid w:val="00EC1EE6"/>
    <w:rsid w:val="00EC2F3A"/>
    <w:rsid w:val="00EC3F0A"/>
    <w:rsid w:val="00EC4242"/>
    <w:rsid w:val="00EC4738"/>
    <w:rsid w:val="00EC4DAB"/>
    <w:rsid w:val="00EC50A5"/>
    <w:rsid w:val="00EC576E"/>
    <w:rsid w:val="00EC6084"/>
    <w:rsid w:val="00EC6512"/>
    <w:rsid w:val="00EC6AC0"/>
    <w:rsid w:val="00EC7B6F"/>
    <w:rsid w:val="00ED0012"/>
    <w:rsid w:val="00ED0659"/>
    <w:rsid w:val="00ED0D1E"/>
    <w:rsid w:val="00ED0D74"/>
    <w:rsid w:val="00ED16FE"/>
    <w:rsid w:val="00ED20E3"/>
    <w:rsid w:val="00ED2517"/>
    <w:rsid w:val="00ED2B84"/>
    <w:rsid w:val="00ED3915"/>
    <w:rsid w:val="00ED460D"/>
    <w:rsid w:val="00ED5510"/>
    <w:rsid w:val="00ED5654"/>
    <w:rsid w:val="00ED6176"/>
    <w:rsid w:val="00ED7E61"/>
    <w:rsid w:val="00EE0396"/>
    <w:rsid w:val="00EE0940"/>
    <w:rsid w:val="00EE22F5"/>
    <w:rsid w:val="00EE3E9D"/>
    <w:rsid w:val="00EE4908"/>
    <w:rsid w:val="00EE588B"/>
    <w:rsid w:val="00EE6045"/>
    <w:rsid w:val="00EE691A"/>
    <w:rsid w:val="00EE6A45"/>
    <w:rsid w:val="00EF0334"/>
    <w:rsid w:val="00EF096A"/>
    <w:rsid w:val="00EF0DA1"/>
    <w:rsid w:val="00EF1194"/>
    <w:rsid w:val="00EF2A43"/>
    <w:rsid w:val="00EF2D06"/>
    <w:rsid w:val="00EF33B6"/>
    <w:rsid w:val="00EF3481"/>
    <w:rsid w:val="00EF351F"/>
    <w:rsid w:val="00EF378F"/>
    <w:rsid w:val="00EF3F19"/>
    <w:rsid w:val="00EF5EE9"/>
    <w:rsid w:val="00EF7E86"/>
    <w:rsid w:val="00F00682"/>
    <w:rsid w:val="00F02C70"/>
    <w:rsid w:val="00F04130"/>
    <w:rsid w:val="00F04526"/>
    <w:rsid w:val="00F0521A"/>
    <w:rsid w:val="00F0552E"/>
    <w:rsid w:val="00F07328"/>
    <w:rsid w:val="00F07D53"/>
    <w:rsid w:val="00F11310"/>
    <w:rsid w:val="00F11479"/>
    <w:rsid w:val="00F1157B"/>
    <w:rsid w:val="00F1277B"/>
    <w:rsid w:val="00F1300C"/>
    <w:rsid w:val="00F13B95"/>
    <w:rsid w:val="00F16075"/>
    <w:rsid w:val="00F1711F"/>
    <w:rsid w:val="00F1798E"/>
    <w:rsid w:val="00F20713"/>
    <w:rsid w:val="00F208B3"/>
    <w:rsid w:val="00F21E95"/>
    <w:rsid w:val="00F2241B"/>
    <w:rsid w:val="00F23A6D"/>
    <w:rsid w:val="00F2427F"/>
    <w:rsid w:val="00F24D05"/>
    <w:rsid w:val="00F25CAC"/>
    <w:rsid w:val="00F26448"/>
    <w:rsid w:val="00F2726E"/>
    <w:rsid w:val="00F309E1"/>
    <w:rsid w:val="00F31311"/>
    <w:rsid w:val="00F31887"/>
    <w:rsid w:val="00F31CB1"/>
    <w:rsid w:val="00F3270A"/>
    <w:rsid w:val="00F32B21"/>
    <w:rsid w:val="00F33DD9"/>
    <w:rsid w:val="00F34688"/>
    <w:rsid w:val="00F34D66"/>
    <w:rsid w:val="00F355EA"/>
    <w:rsid w:val="00F3693B"/>
    <w:rsid w:val="00F36BA9"/>
    <w:rsid w:val="00F4039B"/>
    <w:rsid w:val="00F41998"/>
    <w:rsid w:val="00F42871"/>
    <w:rsid w:val="00F43E67"/>
    <w:rsid w:val="00F443E5"/>
    <w:rsid w:val="00F45AA6"/>
    <w:rsid w:val="00F45F5C"/>
    <w:rsid w:val="00F4611E"/>
    <w:rsid w:val="00F4678F"/>
    <w:rsid w:val="00F4793F"/>
    <w:rsid w:val="00F47AA5"/>
    <w:rsid w:val="00F50560"/>
    <w:rsid w:val="00F505FC"/>
    <w:rsid w:val="00F50AAD"/>
    <w:rsid w:val="00F5195B"/>
    <w:rsid w:val="00F53653"/>
    <w:rsid w:val="00F53B56"/>
    <w:rsid w:val="00F5416D"/>
    <w:rsid w:val="00F5435F"/>
    <w:rsid w:val="00F54DC7"/>
    <w:rsid w:val="00F54F29"/>
    <w:rsid w:val="00F563C4"/>
    <w:rsid w:val="00F57429"/>
    <w:rsid w:val="00F575E1"/>
    <w:rsid w:val="00F60D68"/>
    <w:rsid w:val="00F615F5"/>
    <w:rsid w:val="00F6270F"/>
    <w:rsid w:val="00F62C8F"/>
    <w:rsid w:val="00F64842"/>
    <w:rsid w:val="00F65950"/>
    <w:rsid w:val="00F66B17"/>
    <w:rsid w:val="00F704D0"/>
    <w:rsid w:val="00F708DF"/>
    <w:rsid w:val="00F70A83"/>
    <w:rsid w:val="00F71623"/>
    <w:rsid w:val="00F71FFD"/>
    <w:rsid w:val="00F73E30"/>
    <w:rsid w:val="00F75316"/>
    <w:rsid w:val="00F77FBD"/>
    <w:rsid w:val="00F80117"/>
    <w:rsid w:val="00F81A95"/>
    <w:rsid w:val="00F82719"/>
    <w:rsid w:val="00F829EA"/>
    <w:rsid w:val="00F83331"/>
    <w:rsid w:val="00F83D75"/>
    <w:rsid w:val="00F86087"/>
    <w:rsid w:val="00F864A8"/>
    <w:rsid w:val="00F86E94"/>
    <w:rsid w:val="00F87AB1"/>
    <w:rsid w:val="00F90081"/>
    <w:rsid w:val="00F927E4"/>
    <w:rsid w:val="00F92E39"/>
    <w:rsid w:val="00F9468D"/>
    <w:rsid w:val="00F96136"/>
    <w:rsid w:val="00F97344"/>
    <w:rsid w:val="00F973D7"/>
    <w:rsid w:val="00F97B17"/>
    <w:rsid w:val="00F97E2B"/>
    <w:rsid w:val="00FA0620"/>
    <w:rsid w:val="00FA1779"/>
    <w:rsid w:val="00FA1C71"/>
    <w:rsid w:val="00FA2634"/>
    <w:rsid w:val="00FA4E76"/>
    <w:rsid w:val="00FA6198"/>
    <w:rsid w:val="00FA67F4"/>
    <w:rsid w:val="00FA7811"/>
    <w:rsid w:val="00FB055E"/>
    <w:rsid w:val="00FB0C19"/>
    <w:rsid w:val="00FB0E90"/>
    <w:rsid w:val="00FB1619"/>
    <w:rsid w:val="00FB1E24"/>
    <w:rsid w:val="00FB20E4"/>
    <w:rsid w:val="00FB2753"/>
    <w:rsid w:val="00FB30C0"/>
    <w:rsid w:val="00FB3BE1"/>
    <w:rsid w:val="00FB3FFB"/>
    <w:rsid w:val="00FB4C25"/>
    <w:rsid w:val="00FB5C8B"/>
    <w:rsid w:val="00FB764F"/>
    <w:rsid w:val="00FC1326"/>
    <w:rsid w:val="00FC33E4"/>
    <w:rsid w:val="00FC5257"/>
    <w:rsid w:val="00FC550D"/>
    <w:rsid w:val="00FC5AA4"/>
    <w:rsid w:val="00FC67FA"/>
    <w:rsid w:val="00FC6AC1"/>
    <w:rsid w:val="00FC7CD9"/>
    <w:rsid w:val="00FC7F33"/>
    <w:rsid w:val="00FD0CE9"/>
    <w:rsid w:val="00FD1923"/>
    <w:rsid w:val="00FD1E20"/>
    <w:rsid w:val="00FD21F9"/>
    <w:rsid w:val="00FD3788"/>
    <w:rsid w:val="00FD3B74"/>
    <w:rsid w:val="00FD4A4C"/>
    <w:rsid w:val="00FD4D54"/>
    <w:rsid w:val="00FD5444"/>
    <w:rsid w:val="00FD624D"/>
    <w:rsid w:val="00FD69BF"/>
    <w:rsid w:val="00FD6D26"/>
    <w:rsid w:val="00FD7908"/>
    <w:rsid w:val="00FE1588"/>
    <w:rsid w:val="00FE2217"/>
    <w:rsid w:val="00FE2A22"/>
    <w:rsid w:val="00FE4668"/>
    <w:rsid w:val="00FE4DA5"/>
    <w:rsid w:val="00FE562B"/>
    <w:rsid w:val="00FE5FA5"/>
    <w:rsid w:val="00FE64D8"/>
    <w:rsid w:val="00FE7231"/>
    <w:rsid w:val="00FF0D9A"/>
    <w:rsid w:val="00FF1E5F"/>
    <w:rsid w:val="00FF3D08"/>
    <w:rsid w:val="00FF4236"/>
    <w:rsid w:val="00FF4F9A"/>
    <w:rsid w:val="00FF51D7"/>
    <w:rsid w:val="00FF5D30"/>
    <w:rsid w:val="00FF7DC9"/>
    <w:rsid w:val="0E6FBB51"/>
    <w:rsid w:val="0FF41ED9"/>
    <w:rsid w:val="31371355"/>
    <w:rsid w:val="4BBF3BDE"/>
    <w:rsid w:val="4E8A9251"/>
    <w:rsid w:val="53B54F2C"/>
    <w:rsid w:val="584B9934"/>
    <w:rsid w:val="5B1D3D14"/>
    <w:rsid w:val="5D3F9A5F"/>
    <w:rsid w:val="63A1E69B"/>
    <w:rsid w:val="743AA324"/>
    <w:rsid w:val="79ADB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E3D6E6"/>
  <w15:docId w15:val="{03D8787E-F052-4179-B26C-3D9D1F5F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="PMingLiU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105"/>
    <w:pPr>
      <w:spacing w:after="0" w:line="360" w:lineRule="auto"/>
    </w:pPr>
    <w:rPr>
      <w:sz w:val="18"/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945E93"/>
    <w:pPr>
      <w:outlineLvl w:val="0"/>
    </w:pPr>
    <w:rPr>
      <w:b/>
      <w:color w:val="0095D5" w:themeColor="accent1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C45A2"/>
    <w:pPr>
      <w:outlineLvl w:val="1"/>
    </w:pPr>
    <w:rPr>
      <w:b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rsid w:val="001A6A9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0496A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773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6F9F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529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6F9F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E5D5C"/>
    <w:pPr>
      <w:spacing w:line="195" w:lineRule="atLeast"/>
      <w:ind w:right="-1737"/>
      <w:jc w:val="right"/>
    </w:pPr>
    <w:rPr>
      <w:caps/>
      <w:spacing w:val="12"/>
      <w:sz w:val="15"/>
    </w:rPr>
  </w:style>
  <w:style w:type="character" w:customStyle="1" w:styleId="En-tteCar">
    <w:name w:val="En-tête Car"/>
    <w:basedOn w:val="Policepardfaut"/>
    <w:link w:val="En-tte"/>
    <w:uiPriority w:val="99"/>
    <w:rsid w:val="008E5D5C"/>
    <w:rPr>
      <w:caps/>
      <w:spacing w:val="12"/>
      <w:sz w:val="15"/>
      <w:lang w:val="en-GB"/>
    </w:rPr>
  </w:style>
  <w:style w:type="paragraph" w:styleId="Pieddepage">
    <w:name w:val="footer"/>
    <w:basedOn w:val="Normal"/>
    <w:link w:val="PieddepageCar"/>
    <w:uiPriority w:val="99"/>
    <w:unhideWhenUsed/>
    <w:rsid w:val="00AB5767"/>
    <w:pPr>
      <w:spacing w:line="180" w:lineRule="atLeast"/>
    </w:pPr>
    <w:rPr>
      <w:sz w:val="12"/>
    </w:rPr>
  </w:style>
  <w:style w:type="character" w:customStyle="1" w:styleId="PieddepageCar">
    <w:name w:val="Pied de page Car"/>
    <w:basedOn w:val="Policepardfaut"/>
    <w:link w:val="Pieddepage"/>
    <w:uiPriority w:val="99"/>
    <w:rsid w:val="00AB5767"/>
    <w:rPr>
      <w:sz w:val="12"/>
      <w:lang w:val="en-GB"/>
    </w:rPr>
  </w:style>
  <w:style w:type="table" w:styleId="Grilledutableau">
    <w:name w:val="Table Grid"/>
    <w:basedOn w:val="TableauNormal"/>
    <w:unhideWhenUsed/>
    <w:rsid w:val="00532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">
    <w:name w:val="Info"/>
    <w:basedOn w:val="Normal"/>
    <w:qFormat/>
    <w:rsid w:val="00AE2057"/>
    <w:pPr>
      <w:spacing w:line="180" w:lineRule="atLeast"/>
    </w:pPr>
    <w:rPr>
      <w:sz w:val="12"/>
    </w:rPr>
  </w:style>
  <w:style w:type="paragraph" w:styleId="Titre">
    <w:name w:val="Title"/>
    <w:basedOn w:val="Normal"/>
    <w:next w:val="Normal"/>
    <w:link w:val="TitreCar"/>
    <w:uiPriority w:val="10"/>
    <w:rsid w:val="00AC4E77"/>
    <w:pPr>
      <w:spacing w:before="440" w:after="200"/>
      <w:contextualSpacing/>
    </w:pPr>
    <w:rPr>
      <w:sz w:val="24"/>
    </w:rPr>
  </w:style>
  <w:style w:type="character" w:customStyle="1" w:styleId="TitreCar">
    <w:name w:val="Titre Car"/>
    <w:basedOn w:val="Policepardfaut"/>
    <w:link w:val="Titre"/>
    <w:uiPriority w:val="10"/>
    <w:rsid w:val="00AC4E77"/>
    <w:rPr>
      <w:sz w:val="24"/>
      <w:lang w:val="en-GB"/>
    </w:rPr>
  </w:style>
  <w:style w:type="character" w:customStyle="1" w:styleId="Titre1Car">
    <w:name w:val="Titre 1 Car"/>
    <w:basedOn w:val="Policepardfaut"/>
    <w:link w:val="Titre1"/>
    <w:uiPriority w:val="9"/>
    <w:rsid w:val="00945E93"/>
    <w:rPr>
      <w:b/>
      <w:color w:val="0095D5" w:themeColor="accent1"/>
      <w:sz w:val="18"/>
      <w:lang w:val="en-GB"/>
    </w:rPr>
  </w:style>
  <w:style w:type="paragraph" w:customStyle="1" w:styleId="Marginalnote">
    <w:name w:val="Marginal note"/>
    <w:basedOn w:val="Normal"/>
    <w:qFormat/>
    <w:rsid w:val="00F45F5C"/>
    <w:pPr>
      <w:framePr w:w="1418" w:wrap="around" w:vAnchor="text" w:hAnchor="text" w:x="8194" w:y="41"/>
      <w:spacing w:line="195" w:lineRule="atLeast"/>
    </w:pPr>
    <w:rPr>
      <w:sz w:val="15"/>
    </w:rPr>
  </w:style>
  <w:style w:type="character" w:customStyle="1" w:styleId="Titre2Car">
    <w:name w:val="Titre 2 Car"/>
    <w:basedOn w:val="Policepardfaut"/>
    <w:link w:val="Titre2"/>
    <w:uiPriority w:val="9"/>
    <w:rsid w:val="009C45A2"/>
    <w:rPr>
      <w:b/>
      <w:sz w:val="18"/>
      <w:lang w:val="en-GB"/>
    </w:rPr>
  </w:style>
  <w:style w:type="paragraph" w:customStyle="1" w:styleId="Contact">
    <w:name w:val="Contact"/>
    <w:basedOn w:val="Normal"/>
    <w:qFormat/>
    <w:rsid w:val="00C24DAB"/>
    <w:pPr>
      <w:tabs>
        <w:tab w:val="left" w:pos="4111"/>
      </w:tabs>
      <w:spacing w:line="210" w:lineRule="atLeast"/>
    </w:pPr>
    <w:rPr>
      <w:sz w:val="15"/>
    </w:rPr>
  </w:style>
  <w:style w:type="character" w:styleId="Lienhypertexte">
    <w:name w:val="Hyperlink"/>
    <w:basedOn w:val="Policepardfaut"/>
    <w:uiPriority w:val="99"/>
    <w:unhideWhenUsed/>
    <w:rsid w:val="00C24DAB"/>
    <w:rPr>
      <w:color w:val="000000" w:themeColor="hyperlink"/>
      <w:u w:val="single"/>
    </w:rPr>
  </w:style>
  <w:style w:type="paragraph" w:customStyle="1" w:styleId="Embargo">
    <w:name w:val="Embargo"/>
    <w:basedOn w:val="Normal"/>
    <w:qFormat/>
    <w:rsid w:val="009C45A2"/>
    <w:pPr>
      <w:spacing w:after="240"/>
    </w:pPr>
    <w:rPr>
      <w:b/>
      <w:color w:val="FF0A14"/>
    </w:rPr>
  </w:style>
  <w:style w:type="paragraph" w:styleId="Lgende">
    <w:name w:val="caption"/>
    <w:basedOn w:val="Normal"/>
    <w:next w:val="Normal"/>
    <w:uiPriority w:val="35"/>
    <w:unhideWhenUsed/>
    <w:qFormat/>
    <w:rsid w:val="009320A9"/>
    <w:pPr>
      <w:spacing w:line="210" w:lineRule="atLeast"/>
    </w:pPr>
    <w:rPr>
      <w:sz w:val="15"/>
    </w:rPr>
  </w:style>
  <w:style w:type="paragraph" w:customStyle="1" w:styleId="About">
    <w:name w:val="About"/>
    <w:basedOn w:val="Normal"/>
    <w:qFormat/>
    <w:rsid w:val="00B476AD"/>
    <w:pPr>
      <w:spacing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031C7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1C7"/>
    <w:rPr>
      <w:rFonts w:ascii="Segoe UI" w:hAnsi="Segoe UI" w:cs="Segoe UI"/>
      <w:sz w:val="18"/>
      <w:szCs w:val="18"/>
      <w:lang w:val="en-GB"/>
    </w:rPr>
  </w:style>
  <w:style w:type="paragraph" w:customStyle="1" w:styleId="senn-regular">
    <w:name w:val="senn-regular"/>
    <w:basedOn w:val="Normal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lev">
    <w:name w:val="Strong"/>
    <w:basedOn w:val="Policepardfaut"/>
    <w:uiPriority w:val="22"/>
    <w:qFormat/>
    <w:rsid w:val="00D5457A"/>
    <w:rPr>
      <w:b/>
      <w:bCs/>
    </w:rPr>
  </w:style>
  <w:style w:type="character" w:customStyle="1" w:styleId="pricecurrency-sign">
    <w:name w:val="price__currency-sign"/>
    <w:basedOn w:val="Policepardfaut"/>
    <w:rsid w:val="00D5457A"/>
  </w:style>
  <w:style w:type="character" w:customStyle="1" w:styleId="priceamount">
    <w:name w:val="price__amount"/>
    <w:basedOn w:val="Policepardfaut"/>
    <w:rsid w:val="00D5457A"/>
  </w:style>
  <w:style w:type="paragraph" w:customStyle="1" w:styleId="product-teaserpricedetails">
    <w:name w:val="product-teaser__price__details"/>
    <w:basedOn w:val="Normal"/>
    <w:rsid w:val="00D5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styleId="Lienhypertextesuivivisit">
    <w:name w:val="FollowedHyperlink"/>
    <w:basedOn w:val="Policepardfaut"/>
    <w:uiPriority w:val="99"/>
    <w:semiHidden/>
    <w:unhideWhenUsed/>
    <w:rsid w:val="0075529A"/>
    <w:rPr>
      <w:color w:val="00000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55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Titre5Car">
    <w:name w:val="Titre 5 Car"/>
    <w:basedOn w:val="Policepardfaut"/>
    <w:link w:val="Titre5"/>
    <w:uiPriority w:val="9"/>
    <w:semiHidden/>
    <w:rsid w:val="0075529A"/>
    <w:rPr>
      <w:rFonts w:asciiTheme="majorHAnsi" w:eastAsiaTheme="majorEastAsia" w:hAnsiTheme="majorHAnsi" w:cstheme="majorBidi"/>
      <w:color w:val="006F9F" w:themeColor="accent1" w:themeShade="BF"/>
      <w:sz w:val="18"/>
      <w:lang w:val="en-GB"/>
    </w:rPr>
  </w:style>
  <w:style w:type="paragraph" w:customStyle="1" w:styleId="msonormal0">
    <w:name w:val="msonormal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0">
    <w:name w:val="xl20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val="de-DE" w:eastAsia="de-DE"/>
    </w:rPr>
  </w:style>
  <w:style w:type="paragraph" w:customStyle="1" w:styleId="xl21">
    <w:name w:val="xl21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3">
    <w:name w:val="xl23"/>
    <w:basedOn w:val="Normal"/>
    <w:rsid w:val="00052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customStyle="1" w:styleId="xl26">
    <w:name w:val="xl26"/>
    <w:basedOn w:val="Normal"/>
    <w:rsid w:val="000525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2"/>
      <w:lang w:val="de-DE" w:eastAsia="de-DE"/>
    </w:rPr>
  </w:style>
  <w:style w:type="character" w:customStyle="1" w:styleId="NichtaufgelsteErwhnung1">
    <w:name w:val="Nicht aufgelöste Erwähnung1"/>
    <w:basedOn w:val="Policepardfaut"/>
    <w:uiPriority w:val="99"/>
    <w:semiHidden/>
    <w:unhideWhenUsed/>
    <w:rsid w:val="00117457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FD6D26"/>
    <w:pPr>
      <w:ind w:left="720"/>
      <w:contextualSpacing/>
    </w:pPr>
  </w:style>
  <w:style w:type="character" w:customStyle="1" w:styleId="Titre4Car">
    <w:name w:val="Titre 4 Car"/>
    <w:basedOn w:val="Policepardfaut"/>
    <w:link w:val="Titre4"/>
    <w:uiPriority w:val="9"/>
    <w:semiHidden/>
    <w:rsid w:val="00177338"/>
    <w:rPr>
      <w:rFonts w:asciiTheme="majorHAnsi" w:eastAsiaTheme="majorEastAsia" w:hAnsiTheme="majorHAnsi" w:cstheme="majorBidi"/>
      <w:i/>
      <w:iCs/>
      <w:color w:val="006F9F" w:themeColor="accent1" w:themeShade="BF"/>
      <w:sz w:val="18"/>
      <w:lang w:val="en-GB"/>
    </w:rPr>
  </w:style>
  <w:style w:type="character" w:styleId="Accentuation">
    <w:name w:val="Emphasis"/>
    <w:basedOn w:val="Policepardfaut"/>
    <w:uiPriority w:val="20"/>
    <w:qFormat/>
    <w:rsid w:val="00EA33F7"/>
    <w:rPr>
      <w:i/>
      <w:iCs/>
    </w:rPr>
  </w:style>
  <w:style w:type="paragraph" w:customStyle="1" w:styleId="paragraph">
    <w:name w:val="paragraph"/>
    <w:basedOn w:val="Normal"/>
    <w:rsid w:val="007C6B1C"/>
    <w:pPr>
      <w:spacing w:before="100" w:beforeAutospacing="1" w:after="100" w:afterAutospacing="1" w:line="240" w:lineRule="auto"/>
    </w:pPr>
    <w:rPr>
      <w:rFonts w:ascii="Calibri" w:hAnsi="Calibri" w:cs="Calibri"/>
      <w:sz w:val="22"/>
      <w:lang w:val="de-DE" w:eastAsia="de-DE"/>
    </w:rPr>
  </w:style>
  <w:style w:type="character" w:customStyle="1" w:styleId="normaltextrun">
    <w:name w:val="normaltextrun"/>
    <w:basedOn w:val="Policepardfaut"/>
    <w:rsid w:val="007C6B1C"/>
  </w:style>
  <w:style w:type="character" w:customStyle="1" w:styleId="eop">
    <w:name w:val="eop"/>
    <w:basedOn w:val="Policepardfaut"/>
    <w:rsid w:val="007C6B1C"/>
  </w:style>
  <w:style w:type="character" w:customStyle="1" w:styleId="NichtaufgelsteErwhnung2">
    <w:name w:val="Nicht aufgelöste Erwähnung2"/>
    <w:basedOn w:val="Policepardfaut"/>
    <w:uiPriority w:val="99"/>
    <w:semiHidden/>
    <w:unhideWhenUsed/>
    <w:rsid w:val="00F1798E"/>
    <w:rPr>
      <w:color w:val="605E5C"/>
      <w:shd w:val="clear" w:color="auto" w:fill="E1DFDD"/>
    </w:rPr>
  </w:style>
  <w:style w:type="character" w:customStyle="1" w:styleId="scxw52813454">
    <w:name w:val="scxw52813454"/>
    <w:basedOn w:val="Policepardfaut"/>
    <w:rsid w:val="001A5A7D"/>
  </w:style>
  <w:style w:type="character" w:customStyle="1" w:styleId="ms-h3">
    <w:name w:val="ms-h3"/>
    <w:basedOn w:val="Policepardfaut"/>
    <w:rsid w:val="0006221A"/>
  </w:style>
  <w:style w:type="character" w:customStyle="1" w:styleId="scxw130742757">
    <w:name w:val="scxw130742757"/>
    <w:basedOn w:val="Policepardfaut"/>
    <w:rsid w:val="003E4BEF"/>
  </w:style>
  <w:style w:type="character" w:customStyle="1" w:styleId="ydpb5a3d5bfs1">
    <w:name w:val="ydpb5a3d5bfs1"/>
    <w:basedOn w:val="Policepardfaut"/>
    <w:rsid w:val="008E477E"/>
  </w:style>
  <w:style w:type="character" w:styleId="Mentionnonrsolue">
    <w:name w:val="Unresolved Mention"/>
    <w:basedOn w:val="Policepardfaut"/>
    <w:uiPriority w:val="99"/>
    <w:semiHidden/>
    <w:unhideWhenUsed/>
    <w:rsid w:val="00373F92"/>
    <w:rPr>
      <w:color w:val="605E5C"/>
      <w:shd w:val="clear" w:color="auto" w:fill="E1DFDD"/>
    </w:rPr>
  </w:style>
  <w:style w:type="character" w:customStyle="1" w:styleId="scxw170946324">
    <w:name w:val="scxw170946324"/>
    <w:basedOn w:val="Policepardfaut"/>
    <w:rsid w:val="00576746"/>
  </w:style>
  <w:style w:type="character" w:customStyle="1" w:styleId="bcx9">
    <w:name w:val="bcx9"/>
    <w:basedOn w:val="Policepardfaut"/>
    <w:rsid w:val="00C40047"/>
  </w:style>
  <w:style w:type="character" w:customStyle="1" w:styleId="CommentReference">
    <w:name w:val="Comment Reference"/>
    <w:basedOn w:val="Policepardfaut"/>
    <w:uiPriority w:val="99"/>
    <w:semiHidden/>
    <w:unhideWhenUsed/>
    <w:rsid w:val="00ED0012"/>
    <w:rPr>
      <w:sz w:val="16"/>
      <w:szCs w:val="16"/>
    </w:rPr>
  </w:style>
  <w:style w:type="paragraph" w:customStyle="1" w:styleId="CommentText">
    <w:name w:val="Comment Text"/>
    <w:basedOn w:val="Normal"/>
    <w:link w:val="CommentTextChar"/>
    <w:uiPriority w:val="99"/>
    <w:unhideWhenUsed/>
    <w:rsid w:val="00ED0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Policepardfaut"/>
    <w:link w:val="CommentText"/>
    <w:uiPriority w:val="99"/>
    <w:rsid w:val="00ED0012"/>
    <w:rPr>
      <w:sz w:val="20"/>
      <w:szCs w:val="20"/>
      <w:lang w:val="en-GB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unhideWhenUsed/>
    <w:rsid w:val="00ED0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12"/>
    <w:rPr>
      <w:b/>
      <w:bCs/>
      <w:sz w:val="20"/>
      <w:szCs w:val="20"/>
      <w:lang w:val="en-GB"/>
    </w:rPr>
  </w:style>
  <w:style w:type="paragraph" w:styleId="Rvision">
    <w:name w:val="Revision"/>
    <w:hidden/>
    <w:uiPriority w:val="99"/>
    <w:semiHidden/>
    <w:rsid w:val="00ED0012"/>
    <w:pPr>
      <w:spacing w:after="0" w:line="240" w:lineRule="auto"/>
    </w:pPr>
    <w:rPr>
      <w:sz w:val="18"/>
      <w:lang w:val="en-GB"/>
    </w:rPr>
  </w:style>
  <w:style w:type="character" w:customStyle="1" w:styleId="cf01">
    <w:name w:val="cf01"/>
    <w:basedOn w:val="Policepardfaut"/>
    <w:rsid w:val="00F1277B"/>
    <w:rPr>
      <w:rFonts w:ascii="Segoe UI" w:hAnsi="Segoe UI" w:cs="Segoe UI" w:hint="default"/>
      <w:sz w:val="18"/>
      <w:szCs w:val="18"/>
    </w:rPr>
  </w:style>
  <w:style w:type="character" w:customStyle="1" w:styleId="Titre3Car">
    <w:name w:val="Titre 3 Car"/>
    <w:basedOn w:val="Policepardfaut"/>
    <w:link w:val="Titre3"/>
    <w:uiPriority w:val="9"/>
    <w:semiHidden/>
    <w:rsid w:val="001A6A9A"/>
    <w:rPr>
      <w:rFonts w:asciiTheme="majorHAnsi" w:eastAsiaTheme="majorEastAsia" w:hAnsiTheme="majorHAnsi" w:cstheme="majorBidi"/>
      <w:color w:val="00496A" w:themeColor="accent1" w:themeShade="7F"/>
      <w:sz w:val="24"/>
      <w:szCs w:val="24"/>
      <w:lang w:val="en-GB"/>
    </w:rPr>
  </w:style>
  <w:style w:type="character" w:styleId="Mention">
    <w:name w:val="Mention"/>
    <w:basedOn w:val="Policepardfaut"/>
    <w:uiPriority w:val="99"/>
    <w:unhideWhenUsed/>
    <w:rsid w:val="003E1FF6"/>
    <w:rPr>
      <w:color w:val="2B579A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  <w:lang w:val="en-GB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7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8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2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02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3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35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1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8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90369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4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8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99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7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7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4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4118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0980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3437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73863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6655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0391">
          <w:marLeft w:val="36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189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66357">
          <w:marLeft w:val="70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8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4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393146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9270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78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676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58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277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5464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6280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59583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69335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28009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0448">
          <w:marLeft w:val="706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0216">
          <w:marLeft w:val="36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7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48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9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1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8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6592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0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4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71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1133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74440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86375">
          <w:marLeft w:val="30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7308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8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7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893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4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7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225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50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7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1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3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3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2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9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9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5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6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7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795">
          <w:marLeft w:val="0"/>
          <w:marRight w:val="0"/>
          <w:marTop w:val="0"/>
          <w:marBottom w:val="4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27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4978420">
          <w:marLeft w:val="0"/>
          <w:marRight w:val="0"/>
          <w:marTop w:val="0"/>
          <w:marBottom w:val="5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3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6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6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2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sennheiser.com" TargetMode="External"/><Relationship Id="rId18" Type="http://schemas.openxmlformats.org/officeDocument/2006/relationships/hyperlink" Target="http://www.abb.com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brandzone.sennheiser-group.com/share/nYg7NbBvskhWjcbPyGz4" TargetMode="External"/><Relationship Id="rId17" Type="http://schemas.openxmlformats.org/officeDocument/2006/relationships/hyperlink" Target="mailto:media@fiaformulae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FIAFormulaE.com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http://www.FIAFormulaE.com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sennheiser-hearing.com" TargetMode="Externa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Larissa">
  <a:themeElements>
    <a:clrScheme name="Benutzerdefiniert 154">
      <a:dk1>
        <a:sysClr val="windowText" lastClr="000000"/>
      </a:dk1>
      <a:lt1>
        <a:sysClr val="window" lastClr="FFFFFF"/>
      </a:lt1>
      <a:dk2>
        <a:srgbClr val="E0E0E0"/>
      </a:dk2>
      <a:lt2>
        <a:srgbClr val="E0E0E0"/>
      </a:lt2>
      <a:accent1>
        <a:srgbClr val="0095D5"/>
      </a:accent1>
      <a:accent2>
        <a:srgbClr val="414141"/>
      </a:accent2>
      <a:accent3>
        <a:srgbClr val="E0E0E0"/>
      </a:accent3>
      <a:accent4>
        <a:srgbClr val="003746"/>
      </a:accent4>
      <a:accent5>
        <a:srgbClr val="E5F4FA"/>
      </a:accent5>
      <a:accent6>
        <a:srgbClr val="99AEB5"/>
      </a:accent6>
      <a:hlink>
        <a:srgbClr val="000000"/>
      </a:hlink>
      <a:folHlink>
        <a:srgbClr val="000000"/>
      </a:folHlink>
    </a:clrScheme>
    <a:fontScheme name="Benutzerdefiniert 173">
      <a:majorFont>
        <a:latin typeface="Sennheiser Office"/>
        <a:ea typeface=""/>
        <a:cs typeface=""/>
      </a:majorFont>
      <a:minorFont>
        <a:latin typeface="Sennheiser Office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421D4AF7E0C4D996A4401C65FBDF0" ma:contentTypeVersion="13" ma:contentTypeDescription="Create a new document." ma:contentTypeScope="" ma:versionID="4069c3be19d2ac8a5a2421a0baa0bf93">
  <xsd:schema xmlns:xsd="http://www.w3.org/2001/XMLSchema" xmlns:xs="http://www.w3.org/2001/XMLSchema" xmlns:p="http://schemas.microsoft.com/office/2006/metadata/properties" xmlns:ns2="84de7f97-1f9c-450e-9062-092250129616" xmlns:ns3="25e99fe2-4b59-4eed-9364-6d02239226de" targetNamespace="http://schemas.microsoft.com/office/2006/metadata/properties" ma:root="true" ma:fieldsID="01fb4d27b28a34988512e3db9e2ed65a" ns2:_="" ns3:_="">
    <xsd:import namespace="84de7f97-1f9c-450e-9062-092250129616"/>
    <xsd:import namespace="25e99fe2-4b59-4eed-9364-6d0223922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e7f97-1f9c-450e-9062-092250129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d87a1d6-dce8-4239-8b3f-08a8d18b58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e99fe2-4b59-4eed-9364-6d02239226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87fa2c5-8453-40c1-a9b1-c7e71af8fdfb}" ma:internalName="TaxCatchAll" ma:showField="CatchAllData" ma:web="25e99fe2-4b59-4eed-9364-6d02239226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e99fe2-4b59-4eed-9364-6d02239226de" xsi:nil="true"/>
    <lcf76f155ced4ddcb4097134ff3c332f xmlns="84de7f97-1f9c-450e-9062-09225012961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044AB-7D8B-45D1-810C-D07BBEEDF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de7f97-1f9c-450e-9062-092250129616"/>
    <ds:schemaRef ds:uri="25e99fe2-4b59-4eed-9364-6d0223922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696914-5026-4F1A-8A62-0A648C5FB1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F0320C-769A-4D33-A1D3-0B9DC7C78037}">
  <ds:schemaRefs>
    <ds:schemaRef ds:uri="http://schemas.microsoft.com/office/2006/metadata/properties"/>
    <ds:schemaRef ds:uri="http://schemas.microsoft.com/office/infopath/2007/PartnerControls"/>
    <ds:schemaRef ds:uri="25e99fe2-4b59-4eed-9364-6d02239226de"/>
    <ds:schemaRef ds:uri="84de7f97-1f9c-450e-9062-092250129616"/>
  </ds:schemaRefs>
</ds:datastoreItem>
</file>

<file path=customXml/itemProps4.xml><?xml version="1.0" encoding="utf-8"?>
<ds:datastoreItem xmlns:ds="http://schemas.openxmlformats.org/officeDocument/2006/customXml" ds:itemID="{8855B176-05F2-48C7-88F9-8085A8AC006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34662e5-553f-4a1c-9573-7835fb01dd66}" enabled="1" method="Privileged" siteId="{1c939853-ca0f-4792-9597-8519b4d0dfe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1273</Words>
  <Characters>7006</Characters>
  <Application>Microsoft Office Word</Application>
  <DocSecurity>0</DocSecurity>
  <Lines>58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Press Release</vt:lpstr>
      <vt:lpstr>Press Release</vt:lpstr>
    </vt:vector>
  </TitlesOfParts>
  <Company>Sennheiser electronic GmbH &amp; Co. KG</Company>
  <LinksUpToDate>false</LinksUpToDate>
  <CharactersWithSpaces>8263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</dc:title>
  <dc:subject/>
  <dc:creator>Sennheiser electronic GmbH &amp; Co. KG</dc:creator>
  <cp:keywords/>
  <dc:description/>
  <cp:lastModifiedBy>Dano Koudou</cp:lastModifiedBy>
  <cp:revision>3</cp:revision>
  <cp:lastPrinted>2026-08-07T14:29:00Z</cp:lastPrinted>
  <dcterms:created xsi:type="dcterms:W3CDTF">2026-08-07T14:29:00Z</dcterms:created>
  <dcterms:modified xsi:type="dcterms:W3CDTF">2026-08-10T07:50:00Z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0x010100252421D4AF7E0C4D996A4401C65FBDF0</vt:lpwstr>
  </property>
</Properties>
</file>